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Ind w:w="-106" w:type="dxa"/>
        <w:tblLook w:val="00A0" w:firstRow="1" w:lastRow="0" w:firstColumn="1" w:lastColumn="0" w:noHBand="0" w:noVBand="0"/>
      </w:tblPr>
      <w:tblGrid>
        <w:gridCol w:w="3893"/>
        <w:gridCol w:w="1911"/>
        <w:gridCol w:w="4141"/>
      </w:tblGrid>
      <w:tr w:rsidR="00FD25D4" w:rsidTr="00FD25D4">
        <w:trPr>
          <w:trHeight w:val="2170"/>
        </w:trPr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25D4" w:rsidRDefault="00FD25D4">
            <w:pPr>
              <w:jc w:val="center"/>
            </w:pPr>
            <w:r>
              <w:t xml:space="preserve">  </w:t>
            </w:r>
          </w:p>
          <w:p w:rsidR="00FD25D4" w:rsidRDefault="00FD25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РЕСПУБЛИКАҺЫ</w:t>
            </w:r>
          </w:p>
          <w:p w:rsidR="00FD25D4" w:rsidRDefault="00FD25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ИГЛИН РАЙОНЫ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МУНИЦИПАЛЬ РАЙОНЫНЫҢ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УРМАН АУЫЛ СОВЕТЫ</w:t>
            </w:r>
          </w:p>
          <w:p w:rsidR="00FD25D4" w:rsidRDefault="00FD25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АУЫЛ  БИЛӘМӘҺЕ</w:t>
            </w:r>
          </w:p>
          <w:p w:rsidR="00FD25D4" w:rsidRDefault="00FD25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ХАКИМИӘТЕ</w:t>
            </w:r>
          </w:p>
          <w:p w:rsidR="00FD25D4" w:rsidRDefault="00FD25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452405, Урман  ауылы, Калинин урамы, 30</w:t>
            </w:r>
          </w:p>
          <w:p w:rsidR="00FD25D4" w:rsidRDefault="00FD25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Тел.(34795)2-61-97, факс 2-61-33</w:t>
            </w:r>
          </w:p>
          <w:p w:rsidR="00FD25D4" w:rsidRDefault="00FD25D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e-mail: sp.urman@inbox.ru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5D4" w:rsidRDefault="00FD25D4">
            <w:pPr>
              <w:jc w:val="center"/>
              <w:rPr>
                <w:lang w:val="en-US"/>
              </w:rPr>
            </w:pPr>
          </w:p>
          <w:p w:rsidR="00FD25D4" w:rsidRDefault="00FD25D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69532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5D4" w:rsidRDefault="00FD25D4">
            <w:pPr>
              <w:jc w:val="center"/>
            </w:pPr>
          </w:p>
          <w:p w:rsidR="00FD25D4" w:rsidRDefault="00FD25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FD25D4" w:rsidRDefault="00FD25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СЕЛЬСКОГО  ПОСЕЛЕНИЯ</w:t>
            </w:r>
          </w:p>
          <w:p w:rsidR="00FD25D4" w:rsidRDefault="00FD25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УРМАНСКИЙ СЕЛЬСОВЕТ</w:t>
            </w:r>
          </w:p>
          <w:p w:rsidR="00FD25D4" w:rsidRDefault="00FD25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FD25D4" w:rsidRDefault="00FD25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ИГЛИНСКИЙ РАЙОН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РЕСПУБЛИКИ  БАШКОРТОСТАН</w:t>
            </w:r>
          </w:p>
          <w:p w:rsidR="00FD25D4" w:rsidRDefault="00FD25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452405, с. Урман, ул. Калинина, 30</w:t>
            </w:r>
          </w:p>
          <w:p w:rsidR="00FD25D4" w:rsidRDefault="00FD25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Тел.(34795)2-61-97, факс 2-61-33</w:t>
            </w:r>
          </w:p>
          <w:p w:rsidR="00FD25D4" w:rsidRDefault="00FD25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hyperlink r:id="rId7" w:history="1">
              <w:r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sp</w:t>
              </w:r>
              <w:r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urman</w:t>
              </w:r>
              <w:r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@</w:t>
              </w:r>
              <w:r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inbox</w:t>
              </w:r>
              <w:r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FD25D4" w:rsidRDefault="00FD25D4">
            <w:pPr>
              <w:jc w:val="center"/>
            </w:pPr>
          </w:p>
        </w:tc>
      </w:tr>
    </w:tbl>
    <w:p w:rsidR="00FD25D4" w:rsidRDefault="00FD25D4" w:rsidP="00FD25D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D25D4" w:rsidRDefault="00FD25D4" w:rsidP="00FD25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ПОСТАНОВЛЕНИЕ</w:t>
      </w:r>
    </w:p>
    <w:p w:rsidR="00FD25D4" w:rsidRDefault="00FD25D4" w:rsidP="00FD25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«02» октябрь  2017й                       №02-06-49                  «02» октября 2017г.</w:t>
      </w:r>
    </w:p>
    <w:p w:rsidR="00FD25D4" w:rsidRDefault="00FD25D4" w:rsidP="00FD25D4">
      <w:pPr>
        <w:rPr>
          <w:rFonts w:ascii="Times New Roman" w:hAnsi="Times New Roman"/>
          <w:sz w:val="28"/>
          <w:szCs w:val="28"/>
        </w:rPr>
      </w:pPr>
    </w:p>
    <w:p w:rsidR="00FD25D4" w:rsidRDefault="00FD25D4" w:rsidP="00FD25D4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4"/>
        <w:tblW w:w="0" w:type="auto"/>
        <w:tblLook w:val="01E0" w:firstRow="1" w:lastRow="1" w:firstColumn="1" w:lastColumn="1" w:noHBand="0" w:noVBand="0"/>
      </w:tblPr>
      <w:tblGrid>
        <w:gridCol w:w="6835"/>
      </w:tblGrid>
      <w:tr w:rsidR="00FD25D4" w:rsidTr="00FD25D4">
        <w:trPr>
          <w:trHeight w:val="1194"/>
        </w:trPr>
        <w:tc>
          <w:tcPr>
            <w:tcW w:w="6835" w:type="dxa"/>
            <w:hideMark/>
          </w:tcPr>
          <w:p w:rsidR="00FD25D4" w:rsidRDefault="00FD25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 об общественной комиссии по вопросам подготовки и реализации муниципальной программы «Формирование современной  городской среды на территории сельского поселения Урманский сельсовет муниципального района Иглинский район Республики Башкортостан в 2018-2022 гг.»</w:t>
            </w:r>
          </w:p>
        </w:tc>
      </w:tr>
    </w:tbl>
    <w:p w:rsidR="00FD25D4" w:rsidRDefault="00FD25D4" w:rsidP="00FD25D4">
      <w:pPr>
        <w:rPr>
          <w:rFonts w:ascii="Times New Roman" w:hAnsi="Times New Roman"/>
        </w:rPr>
      </w:pPr>
    </w:p>
    <w:p w:rsidR="00FD25D4" w:rsidRDefault="00FD25D4" w:rsidP="00FD25D4">
      <w:pPr>
        <w:rPr>
          <w:rFonts w:ascii="Times New Roman" w:hAnsi="Times New Roman"/>
        </w:rPr>
      </w:pPr>
    </w:p>
    <w:p w:rsidR="00FD25D4" w:rsidRDefault="00FD25D4" w:rsidP="00FD25D4">
      <w:pPr>
        <w:rPr>
          <w:rFonts w:ascii="Times New Roman" w:hAnsi="Times New Roman"/>
        </w:rPr>
      </w:pPr>
    </w:p>
    <w:p w:rsidR="00FD25D4" w:rsidRDefault="00FD25D4" w:rsidP="00FD25D4">
      <w:pPr>
        <w:rPr>
          <w:rFonts w:ascii="Times New Roman" w:hAnsi="Times New Roman"/>
        </w:rPr>
      </w:pPr>
    </w:p>
    <w:p w:rsidR="00FD25D4" w:rsidRDefault="00FD25D4" w:rsidP="00FD25D4">
      <w:pPr>
        <w:rPr>
          <w:rFonts w:ascii="Times New Roman" w:hAnsi="Times New Roman"/>
        </w:rPr>
      </w:pPr>
    </w:p>
    <w:p w:rsidR="00FD25D4" w:rsidRDefault="00FD25D4" w:rsidP="00FD25D4">
      <w:pPr>
        <w:jc w:val="both"/>
        <w:rPr>
          <w:rFonts w:ascii="Times New Roman" w:hAnsi="Times New Roman"/>
          <w:sz w:val="28"/>
          <w:szCs w:val="28"/>
        </w:rPr>
      </w:pPr>
    </w:p>
    <w:p w:rsidR="00FD25D4" w:rsidRDefault="00FD25D4" w:rsidP="00FD25D4">
      <w:pPr>
        <w:jc w:val="center"/>
        <w:rPr>
          <w:rFonts w:ascii="Times New Roman" w:hAnsi="Times New Roman"/>
          <w:sz w:val="28"/>
          <w:szCs w:val="28"/>
        </w:rPr>
      </w:pPr>
    </w:p>
    <w:p w:rsidR="00FD25D4" w:rsidRDefault="00FD25D4" w:rsidP="00FD25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D25D4" w:rsidRDefault="00FD25D4" w:rsidP="00FD25D4">
      <w:pPr>
        <w:spacing w:after="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D25D4" w:rsidRDefault="00FD25D4" w:rsidP="00FD25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ст.33 Федерального закона от 06.10.2003 N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ст.11 Закона Республики Башкортостан от 18.03.2005 N 162-з «О местном самоуправлении в Республике Башкортостан»,  в целях привлечения граждан, общественных объединений и некоммерческих организаций к обсуждению вопросов, касающихся реализации в сельском поселении Урманский сельсовет муниципального района Иглинский район Республики Башкортостан </w:t>
      </w:r>
      <w:r>
        <w:rPr>
          <w:rFonts w:ascii="Times New Roman" w:eastAsia="Times New Roman" w:hAnsi="Times New Roman"/>
          <w:sz w:val="28"/>
          <w:szCs w:val="28"/>
        </w:rPr>
        <w:t xml:space="preserve">приоритетного проекта «Формирование современной  городской среды» </w:t>
      </w:r>
    </w:p>
    <w:p w:rsidR="00FD25D4" w:rsidRDefault="00FD25D4" w:rsidP="00FD25D4">
      <w:pPr>
        <w:spacing w:after="1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FD25D4" w:rsidRDefault="00FD25D4" w:rsidP="00FD25D4">
      <w:pPr>
        <w:pStyle w:val="a3"/>
        <w:numPr>
          <w:ilvl w:val="0"/>
          <w:numId w:val="1"/>
        </w:numPr>
        <w:spacing w:after="1"/>
        <w:ind w:left="0" w:firstLine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об общественной комиссии по вопросам подготовки и реализации муниципальной программы «Формирование современной городской среды на территории сельского поселения Урманский сельсовет муниципального района Иглинский район Республики Башкортостан в 2018-2022гг» согласно Приложению № 1.</w:t>
      </w:r>
    </w:p>
    <w:p w:rsidR="00FD25D4" w:rsidRDefault="00FD25D4" w:rsidP="00FD25D4">
      <w:pPr>
        <w:pStyle w:val="a3"/>
        <w:numPr>
          <w:ilvl w:val="0"/>
          <w:numId w:val="1"/>
        </w:numPr>
        <w:spacing w:after="1"/>
        <w:ind w:left="0" w:firstLine="360"/>
        <w:jc w:val="both"/>
        <w:outlineLvl w:val="0"/>
        <w:rPr>
          <w:rStyle w:val="a5"/>
          <w:i w:val="0"/>
          <w:iCs w:val="0"/>
        </w:rPr>
      </w:pPr>
      <w:r>
        <w:rPr>
          <w:rStyle w:val="a5"/>
          <w:i w:val="0"/>
          <w:sz w:val="28"/>
          <w:szCs w:val="28"/>
        </w:rPr>
        <w:t xml:space="preserve">Разместить  настоящее  постановление  на официальном сайте сельского поселения Иглинский сельсовет муниципального района Иглинский район Республики Башкортостан в сети общего доступа «Интернет». </w:t>
      </w:r>
    </w:p>
    <w:p w:rsidR="00FD25D4" w:rsidRDefault="00FD25D4" w:rsidP="00FD25D4">
      <w:pPr>
        <w:pStyle w:val="a3"/>
        <w:numPr>
          <w:ilvl w:val="0"/>
          <w:numId w:val="1"/>
        </w:numPr>
        <w:spacing w:after="1"/>
        <w:ind w:left="0" w:firstLine="284"/>
        <w:jc w:val="both"/>
        <w:outlineLvl w:val="0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lastRenderedPageBreak/>
        <w:t xml:space="preserve"> Контроль за исполнением настоящего постановления оставляю за собой.</w:t>
      </w:r>
    </w:p>
    <w:p w:rsidR="00FD25D4" w:rsidRDefault="00FD25D4" w:rsidP="00FD25D4">
      <w:pPr>
        <w:jc w:val="both"/>
        <w:rPr>
          <w:rStyle w:val="a5"/>
          <w:i w:val="0"/>
          <w:sz w:val="28"/>
          <w:szCs w:val="28"/>
        </w:rPr>
      </w:pPr>
    </w:p>
    <w:p w:rsidR="00FD25D4" w:rsidRDefault="00FD25D4" w:rsidP="00FD25D4">
      <w:pPr>
        <w:rPr>
          <w:rFonts w:ascii="Times New Roman" w:hAnsi="Times New Roman"/>
        </w:rPr>
      </w:pPr>
    </w:p>
    <w:p w:rsidR="00FD25D4" w:rsidRDefault="00FD25D4" w:rsidP="00FD25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сельского поселения:                                                    Р.Б. Калкаманов</w:t>
      </w:r>
    </w:p>
    <w:p w:rsidR="00FD25D4" w:rsidRDefault="00FD25D4" w:rsidP="00FD25D4">
      <w:pPr>
        <w:spacing w:after="1"/>
        <w:ind w:left="567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Утверждено постановлением администрации сельского поселения Урманский сельсовет муниципального района Иглинский район Республики Башкортостан </w:t>
      </w:r>
    </w:p>
    <w:p w:rsidR="00FD25D4" w:rsidRDefault="00FD25D4" w:rsidP="00FD25D4">
      <w:pPr>
        <w:spacing w:after="1" w:line="220" w:lineRule="atLeast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от «__» _______ 2017г. № _____</w:t>
      </w:r>
    </w:p>
    <w:p w:rsidR="00FD25D4" w:rsidRDefault="00FD25D4" w:rsidP="00FD25D4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25D4" w:rsidRDefault="00FD25D4" w:rsidP="00FD25D4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FD25D4" w:rsidRDefault="00FD25D4" w:rsidP="00FD25D4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общественной комиссии по вопросам подготовки и реализации муниципальной программы «Формирование комфортной городской среды в сельском поселении Урманский сельсовет муниципального района </w:t>
      </w:r>
    </w:p>
    <w:p w:rsidR="00FD25D4" w:rsidRDefault="00FD25D4" w:rsidP="00FD25D4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Иглинский район Республики Башкортостан»</w:t>
      </w:r>
    </w:p>
    <w:p w:rsidR="00FD25D4" w:rsidRDefault="00FD25D4" w:rsidP="00FD25D4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D25D4" w:rsidRDefault="00FD25D4" w:rsidP="00FD25D4">
      <w:pPr>
        <w:spacing w:after="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1. Общие положения </w:t>
      </w:r>
    </w:p>
    <w:p w:rsidR="00FD25D4" w:rsidRDefault="00FD25D4" w:rsidP="00FD25D4">
      <w:pPr>
        <w:spacing w:after="1"/>
        <w:ind w:left="5246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D25D4" w:rsidRDefault="00FD25D4" w:rsidP="00FD25D4">
      <w:pPr>
        <w:pStyle w:val="a3"/>
        <w:numPr>
          <w:ilvl w:val="1"/>
          <w:numId w:val="2"/>
        </w:numPr>
        <w:spacing w:after="1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общественной комиссии по вопросам подготовки и реализации муниципальной программы «Формирование комфортной городской среды в сельском поселении Урманский сельсовет муниципального района Иглинский район Республики Башкортостан» (далее – положение) разработано в соответствии со  ст.33 Федерального закона от 06.10.2003 №131-ФЗ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 Закона Республики Башкортостан от 18.03.2005 N 162-з «О местном самоуправлении в Республике Башкортостан», Устава сельского поселения Урманский сельсовет муниципального района Иглинский район Республики Башкортостани устанавливает  порядок формирования, полномочия, формы работы и виды принимаемых решений общественной комиссии по вопросам подготовки и реализации муниципальной программы «Формирование комфортной городской среды в сельском поселении Урманский сельсовет муниципального района Иглинский район Республики Башкортостан» (далее - общественная комиссия).</w:t>
      </w:r>
    </w:p>
    <w:p w:rsidR="00FD25D4" w:rsidRDefault="00FD25D4" w:rsidP="00FD25D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в сельском поселении Урманский сельсовет муниципального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района Иглинский район Республики Башкортостан </w:t>
      </w:r>
      <w:r>
        <w:rPr>
          <w:rFonts w:ascii="Times New Roman" w:eastAsia="Times New Roman" w:hAnsi="Times New Roman"/>
          <w:sz w:val="28"/>
          <w:szCs w:val="28"/>
        </w:rPr>
        <w:t>приоритетного проекта «Формирование комфортной городской среды».</w:t>
      </w:r>
    </w:p>
    <w:p w:rsidR="00FD25D4" w:rsidRDefault="00FD25D4" w:rsidP="00FD25D4">
      <w:pPr>
        <w:spacing w:after="1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 «Формирование комфортной городской среды в сельском поселении Урманский сельсовет муниципального района Иглинский район Республики Башкортостан», а также осуществления контроля и координации реализации муниципальной программы.  </w:t>
      </w:r>
    </w:p>
    <w:p w:rsidR="00FD25D4" w:rsidRDefault="00FD25D4" w:rsidP="00FD25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1.4. Общественная комиссия в своей деятельности руководствуется </w:t>
      </w:r>
      <w:hyperlink r:id="rId8" w:history="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</w:t>
      </w:r>
      <w:hyperlink r:id="rId9" w:history="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Башкортостан, федеральными законами, законами Республики Башкортостан, </w:t>
      </w:r>
      <w:r>
        <w:rPr>
          <w:rFonts w:ascii="Times New Roman" w:hAnsi="Times New Roman"/>
          <w:sz w:val="28"/>
          <w:szCs w:val="28"/>
        </w:rPr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нормативно-правовыми актами федерального, республиканского значения, </w:t>
      </w:r>
      <w:r>
        <w:rPr>
          <w:rFonts w:ascii="Times New Roman" w:hAnsi="Times New Roman"/>
          <w:sz w:val="28"/>
          <w:szCs w:val="28"/>
        </w:rPr>
        <w:t xml:space="preserve">муниципальными правовыми актами и настоящим положением. </w:t>
      </w:r>
    </w:p>
    <w:p w:rsidR="00FD25D4" w:rsidRDefault="00FD25D4" w:rsidP="00FD25D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25D4" w:rsidRDefault="00FD25D4" w:rsidP="00FD25D4">
      <w:pPr>
        <w:ind w:left="36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Полномочия общественной комиссии</w:t>
      </w:r>
    </w:p>
    <w:p w:rsidR="00FD25D4" w:rsidRDefault="00FD25D4" w:rsidP="00FD25D4">
      <w:pPr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FD25D4" w:rsidRDefault="00FD25D4" w:rsidP="00FD25D4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2.1.  В целях осуществления  поставленных задач общественная комиссия:</w:t>
      </w:r>
    </w:p>
    <w:p w:rsidR="00FD25D4" w:rsidRDefault="00FD25D4" w:rsidP="00FD25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осуществляет сбор и оценку предложений заинтересованных лиц по благоустройству дворовых территорий, наиболее посещаемых территорий общего пользования для включения объектов благоустройства в проект муниципальной программы «Формирование комфортной городской среды в сельском поселении Урманский сельсовет муниципального района Иглинский район Республики Башкортостан» (далее – муниципальная программа);</w:t>
      </w:r>
    </w:p>
    <w:p w:rsidR="00FD25D4" w:rsidRDefault="00FD25D4" w:rsidP="00FD25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организует общественное обсуждение проекта муниципальной программы; </w:t>
      </w:r>
    </w:p>
    <w:p w:rsidR="00FD25D4" w:rsidRDefault="00FD25D4" w:rsidP="00FD25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FD25D4" w:rsidRDefault="00FD25D4" w:rsidP="00FD25D4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4) рассматривает обращения граждан, общественных организаций по вопросам разработки и реализации муниципальной программы; </w:t>
      </w:r>
    </w:p>
    <w:p w:rsidR="00FD25D4" w:rsidRDefault="00FD25D4" w:rsidP="00FD25D4">
      <w:pPr>
        <w:spacing w:after="1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5) принимает решения о включении </w:t>
      </w:r>
      <w:r>
        <w:rPr>
          <w:rFonts w:ascii="Times New Roman" w:eastAsia="Times New Roman" w:hAnsi="Times New Roman"/>
          <w:sz w:val="28"/>
          <w:szCs w:val="28"/>
        </w:rPr>
        <w:t xml:space="preserve"> объектов комплексного благоустройства в муниципальную программу;</w:t>
      </w:r>
    </w:p>
    <w:p w:rsidR="00FD25D4" w:rsidRDefault="00FD25D4" w:rsidP="00FD25D4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6) </w:t>
      </w:r>
      <w:r>
        <w:rPr>
          <w:sz w:val="28"/>
          <w:szCs w:val="28"/>
        </w:rPr>
        <w:t>осуществляет контроль за реализацией Приоритетного проекта и рассмотрения любого рода вопросов, возникающих в связи с его реализацией;</w:t>
      </w:r>
    </w:p>
    <w:p w:rsidR="00FD25D4" w:rsidRDefault="00FD25D4" w:rsidP="00FD25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7) осуществляет контроль и координацию хода выполнения муниципальных программ формирования комфортной городской среды </w:t>
      </w:r>
      <w:r>
        <w:rPr>
          <w:sz w:val="28"/>
          <w:szCs w:val="28"/>
        </w:rPr>
        <w:lastRenderedPageBreak/>
        <w:t xml:space="preserve">(далее – муниципальные программы), в том числе конкретных мероприятий в рамках указанных программ; </w:t>
      </w:r>
    </w:p>
    <w:p w:rsidR="00FD25D4" w:rsidRDefault="00FD25D4" w:rsidP="00FD25D4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8) заслушивает на своих заседаниях информацию предприятий, организаций, структурных подразделений администрации сельского поселения Урманский сельсовет муниципального района Иглинский район Республики Башкортостан по вопросам реализации муниципальной программы;</w:t>
      </w:r>
    </w:p>
    <w:p w:rsidR="00FD25D4" w:rsidRDefault="00FD25D4" w:rsidP="00FD25D4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9) вносит предложения по эффективности реализации муниципальной программы и взаимодействию с общественностью.</w:t>
      </w:r>
    </w:p>
    <w:p w:rsidR="00FD25D4" w:rsidRDefault="00FD25D4" w:rsidP="00FD25D4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25D4" w:rsidRDefault="00FD25D4" w:rsidP="00FD25D4">
      <w:pPr>
        <w:pStyle w:val="a3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3. </w:t>
      </w:r>
      <w:r>
        <w:rPr>
          <w:rFonts w:ascii="Times New Roman" w:hAnsi="Times New Roman"/>
          <w:bCs/>
          <w:sz w:val="28"/>
          <w:szCs w:val="28"/>
        </w:rPr>
        <w:t>Состав общественной комиссии</w:t>
      </w:r>
    </w:p>
    <w:p w:rsidR="00FD25D4" w:rsidRDefault="00FD25D4" w:rsidP="00FD25D4">
      <w:pPr>
        <w:spacing w:after="1"/>
        <w:ind w:left="5387"/>
        <w:jc w:val="both"/>
        <w:rPr>
          <w:rFonts w:ascii="Times New Roman" w:hAnsi="Times New Roman"/>
          <w:sz w:val="28"/>
          <w:szCs w:val="28"/>
        </w:rPr>
      </w:pPr>
    </w:p>
    <w:p w:rsidR="00FD25D4" w:rsidRDefault="00FD25D4" w:rsidP="00FD25D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bookmarkStart w:id="0" w:name="sub_702"/>
      <w:r>
        <w:rPr>
          <w:rFonts w:ascii="Times New Roman" w:hAnsi="Times New Roman"/>
          <w:sz w:val="28"/>
          <w:szCs w:val="28"/>
        </w:rPr>
        <w:t xml:space="preserve">Состав общественной комиссии формируется из пяти человек в порядке, установленном настоящим положением. </w:t>
      </w:r>
    </w:p>
    <w:p w:rsidR="00FD25D4" w:rsidRDefault="00FD25D4" w:rsidP="00FD25D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 состав общественной комиссии входят представители:</w:t>
      </w:r>
    </w:p>
    <w:p w:rsidR="00FD25D4" w:rsidRDefault="00FD25D4" w:rsidP="00FD25D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Урманский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Иглинский район Республики Башкортостан;</w:t>
      </w:r>
    </w:p>
    <w:p w:rsidR="00FD25D4" w:rsidRDefault="00FD25D4" w:rsidP="00FD25D4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Землеустроитель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Урманский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Иглинский район Республики Башкортостан;</w:t>
      </w:r>
    </w:p>
    <w:p w:rsidR="00FD25D4" w:rsidRDefault="00FD25D4" w:rsidP="00FD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bCs/>
          <w:sz w:val="28"/>
          <w:szCs w:val="28"/>
        </w:rPr>
        <w:t>Депутаты сельского поселения Урманский сельсовет муниципального района Иглинский район Республики Башкортостан;</w:t>
      </w:r>
    </w:p>
    <w:p w:rsidR="00FD25D4" w:rsidRDefault="00FD25D4" w:rsidP="00FD25D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общественной комиссии вправе входить граждане </w:t>
      </w:r>
      <w:bookmarkEnd w:id="0"/>
      <w:r>
        <w:rPr>
          <w:rFonts w:ascii="Times New Roman" w:hAnsi="Times New Roman"/>
          <w:sz w:val="28"/>
          <w:szCs w:val="28"/>
        </w:rPr>
        <w:t>с активной жизненной позицией, пользующиеся авторитетом и уважением среди жителей села.</w:t>
      </w:r>
    </w:p>
    <w:p w:rsidR="00FD25D4" w:rsidRDefault="00FD25D4" w:rsidP="00FD25D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Состав общественной комиссии </w:t>
      </w:r>
      <w:r>
        <w:rPr>
          <w:rFonts w:ascii="Times New Roman" w:hAnsi="Times New Roman"/>
          <w:bCs/>
          <w:sz w:val="28"/>
          <w:szCs w:val="28"/>
        </w:rPr>
        <w:t>утверждается постановлением администрации сельского поселения Урманский сельсовет муниципального района Иглинский район Республики Башкортостан.</w:t>
      </w:r>
    </w:p>
    <w:p w:rsidR="00FD25D4" w:rsidRDefault="00FD25D4" w:rsidP="00FD25D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D25D4" w:rsidRDefault="00FD25D4" w:rsidP="00FD25D4">
      <w:pPr>
        <w:jc w:val="center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Формирование и деятельность</w:t>
      </w:r>
    </w:p>
    <w:p w:rsidR="00FD25D4" w:rsidRDefault="00FD25D4" w:rsidP="00FD25D4">
      <w:pPr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общественной комиссии</w:t>
      </w:r>
    </w:p>
    <w:p w:rsidR="00FD25D4" w:rsidRDefault="00FD25D4" w:rsidP="00FD25D4">
      <w:pPr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FD25D4" w:rsidRDefault="00FD25D4" w:rsidP="00FD25D4">
      <w:pPr>
        <w:spacing w:after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 Формирование и деятельность общественной комиссии основывается на принципах добровольности, коллегиальности, открытости и гласности.</w:t>
      </w:r>
    </w:p>
    <w:p w:rsidR="00FD25D4" w:rsidRDefault="00FD25D4" w:rsidP="00FD25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Персональный состав общественной  комиссии формируется по результатам рассмотрения предложений жителей,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FD25D4" w:rsidRDefault="00FD25D4" w:rsidP="00FD25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В целях формирования состава общественной комиссии на официальном сайте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Урманский сельсовет муниципального района Иглинский район Республики Башкортостанв сети Интернет размещается уведомление о начале процедуры формирования состава общественной комиссии с указанием срока подачи предложений. По </w:t>
      </w:r>
      <w:r>
        <w:rPr>
          <w:rFonts w:ascii="Times New Roman" w:hAnsi="Times New Roman"/>
          <w:bCs/>
          <w:sz w:val="28"/>
          <w:szCs w:val="28"/>
        </w:rPr>
        <w:lastRenderedPageBreak/>
        <w:t>окончанию срока принятия предложений  состав Общественной комиссии утверждается постановлением в течении трех рабочий дней постановлением администрации.</w:t>
      </w:r>
    </w:p>
    <w:p w:rsidR="00FD25D4" w:rsidRDefault="00FD25D4" w:rsidP="00FD25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Общественная комиссия осуществляет свою деятельность в режиме заседаний. </w:t>
      </w:r>
    </w:p>
    <w:p w:rsidR="00FD25D4" w:rsidRDefault="00FD25D4" w:rsidP="00FD25D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>
        <w:rPr>
          <w:rFonts w:ascii="Times New Roman" w:hAnsi="Times New Roman"/>
          <w:bCs/>
          <w:sz w:val="28"/>
          <w:szCs w:val="28"/>
        </w:rPr>
        <w:t xml:space="preserve">Председателем </w:t>
      </w:r>
      <w:r>
        <w:rPr>
          <w:rFonts w:ascii="Times New Roman" w:hAnsi="Times New Roman"/>
          <w:sz w:val="28"/>
          <w:szCs w:val="28"/>
        </w:rPr>
        <w:t>общественной комиссии</w:t>
      </w:r>
      <w:r>
        <w:rPr>
          <w:rFonts w:ascii="Times New Roman" w:hAnsi="Times New Roman"/>
          <w:bCs/>
          <w:sz w:val="28"/>
          <w:szCs w:val="28"/>
        </w:rPr>
        <w:t xml:space="preserve"> является депутат сельского поселения Урманский сельсовет муниципального района Иглинский район Республики Башкортостан.</w:t>
      </w:r>
    </w:p>
    <w:p w:rsidR="00FD25D4" w:rsidRDefault="00FD25D4" w:rsidP="00FD25D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4.6. В случае отсутствия председателя руководство </w:t>
      </w:r>
      <w:r>
        <w:rPr>
          <w:rFonts w:ascii="Times New Roman" w:hAnsi="Times New Roman"/>
          <w:sz w:val="28"/>
          <w:szCs w:val="28"/>
        </w:rPr>
        <w:t>общественной комиссии</w:t>
      </w:r>
      <w:r>
        <w:rPr>
          <w:rFonts w:ascii="Times New Roman" w:hAnsi="Times New Roman"/>
          <w:bCs/>
          <w:sz w:val="28"/>
          <w:szCs w:val="28"/>
        </w:rPr>
        <w:t xml:space="preserve"> осуществляет заместитель председателя </w:t>
      </w:r>
      <w:r>
        <w:rPr>
          <w:rFonts w:ascii="Times New Roman" w:hAnsi="Times New Roman"/>
          <w:sz w:val="28"/>
          <w:szCs w:val="28"/>
        </w:rPr>
        <w:t>общественной комиссии.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D25D4" w:rsidRDefault="00FD25D4" w:rsidP="00FD25D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председательствующий на заседании комиссии и секретарь комиссии. </w:t>
      </w:r>
    </w:p>
    <w:p w:rsidR="00FD25D4" w:rsidRDefault="00FD25D4" w:rsidP="00FD25D4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  членов комиссии решающим является голос председателя комиссии. В случае несогласия с  принятым решением члены комиссии вправе выразить свое особое мнение в письменной форме и приложить его к решению Комиссии.</w:t>
      </w:r>
    </w:p>
    <w:p w:rsidR="00FD25D4" w:rsidRDefault="00FD25D4" w:rsidP="00FD25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Протокол Заседания Комиссии в течение трех рабочих дней размещается на сайте сельского поселения.</w:t>
      </w:r>
    </w:p>
    <w:p w:rsidR="00FD25D4" w:rsidRDefault="00FD25D4" w:rsidP="00FD25D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При решении вопросов на заседании общественной комиссии каждый член обладает одним голосом. </w:t>
      </w:r>
    </w:p>
    <w:p w:rsidR="00FD25D4" w:rsidRDefault="00FD25D4" w:rsidP="00FD25D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4.9. Члены </w:t>
      </w:r>
      <w:r>
        <w:rPr>
          <w:rFonts w:ascii="Times New Roman" w:hAnsi="Times New Roman"/>
          <w:sz w:val="28"/>
          <w:szCs w:val="28"/>
        </w:rPr>
        <w:t>общественной комиссии</w:t>
      </w:r>
      <w:r>
        <w:rPr>
          <w:rFonts w:ascii="Times New Roman" w:hAnsi="Times New Roman"/>
          <w:bCs/>
          <w:sz w:val="28"/>
          <w:szCs w:val="28"/>
        </w:rPr>
        <w:t xml:space="preserve"> осуществляют свою деятельность лично и не вправе делегировать свои полномочия другим лицам. </w:t>
      </w:r>
    </w:p>
    <w:p w:rsidR="00FD25D4" w:rsidRDefault="00FD25D4" w:rsidP="00FD25D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7D4E" w:rsidRDefault="00FD25D4">
      <w:bookmarkStart w:id="1" w:name="_GoBack"/>
      <w:bookmarkEnd w:id="1"/>
    </w:p>
    <w:sectPr w:rsidR="00B1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6E72"/>
    <w:multiLevelType w:val="hybridMultilevel"/>
    <w:tmpl w:val="A7EA622C"/>
    <w:lvl w:ilvl="0" w:tplc="CA3A947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isLgl/>
      <w:lvlText w:val="%1.%2."/>
      <w:lvlJc w:val="left"/>
      <w:pPr>
        <w:ind w:left="6107" w:hanging="720"/>
      </w:pPr>
    </w:lvl>
    <w:lvl w:ilvl="2">
      <w:start w:val="1"/>
      <w:numFmt w:val="decimal"/>
      <w:isLgl/>
      <w:lvlText w:val="%1.%2.%3."/>
      <w:lvlJc w:val="left"/>
      <w:pPr>
        <w:ind w:left="5966" w:hanging="720"/>
      </w:pPr>
    </w:lvl>
    <w:lvl w:ilvl="3">
      <w:start w:val="1"/>
      <w:numFmt w:val="decimal"/>
      <w:isLgl/>
      <w:lvlText w:val="%1.%2.%3.%4."/>
      <w:lvlJc w:val="left"/>
      <w:pPr>
        <w:ind w:left="6326" w:hanging="1080"/>
      </w:pPr>
    </w:lvl>
    <w:lvl w:ilvl="4">
      <w:start w:val="1"/>
      <w:numFmt w:val="decimal"/>
      <w:isLgl/>
      <w:lvlText w:val="%1.%2.%3.%4.%5."/>
      <w:lvlJc w:val="left"/>
      <w:pPr>
        <w:ind w:left="6326" w:hanging="1080"/>
      </w:pPr>
    </w:lvl>
    <w:lvl w:ilvl="5">
      <w:start w:val="1"/>
      <w:numFmt w:val="decimal"/>
      <w:isLgl/>
      <w:lvlText w:val="%1.%2.%3.%4.%5.%6."/>
      <w:lvlJc w:val="left"/>
      <w:pPr>
        <w:ind w:left="6686" w:hanging="1440"/>
      </w:pPr>
    </w:lvl>
    <w:lvl w:ilvl="6">
      <w:start w:val="1"/>
      <w:numFmt w:val="decimal"/>
      <w:isLgl/>
      <w:lvlText w:val="%1.%2.%3.%4.%5.%6.%7."/>
      <w:lvlJc w:val="left"/>
      <w:pPr>
        <w:ind w:left="7046" w:hanging="1800"/>
      </w:p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D4"/>
    <w:rsid w:val="002E6147"/>
    <w:rsid w:val="0045628B"/>
    <w:rsid w:val="00C0113C"/>
    <w:rsid w:val="00F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D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5D4"/>
    <w:pPr>
      <w:ind w:left="720"/>
      <w:contextualSpacing/>
    </w:pPr>
  </w:style>
  <w:style w:type="paragraph" w:customStyle="1" w:styleId="ConsPlusNormal">
    <w:name w:val="ConsPlusNormal"/>
    <w:rsid w:val="00FD25D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FD25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D25D4"/>
    <w:rPr>
      <w:color w:val="0000FF"/>
      <w:u w:val="single"/>
    </w:rPr>
  </w:style>
  <w:style w:type="character" w:styleId="a5">
    <w:name w:val="Emphasis"/>
    <w:basedOn w:val="a0"/>
    <w:qFormat/>
    <w:rsid w:val="00FD25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D25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5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D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5D4"/>
    <w:pPr>
      <w:ind w:left="720"/>
      <w:contextualSpacing/>
    </w:pPr>
  </w:style>
  <w:style w:type="paragraph" w:customStyle="1" w:styleId="ConsPlusNormal">
    <w:name w:val="ConsPlusNormal"/>
    <w:rsid w:val="00FD25D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FD25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D25D4"/>
    <w:rPr>
      <w:color w:val="0000FF"/>
      <w:u w:val="single"/>
    </w:rPr>
  </w:style>
  <w:style w:type="character" w:styleId="a5">
    <w:name w:val="Emphasis"/>
    <w:basedOn w:val="a0"/>
    <w:qFormat/>
    <w:rsid w:val="00FD25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D25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5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7513A580854644C9926E7EB04398CFAED44BBC8E14F0E986F62Q8t7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.urm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17513A580854644C9938EAFD686685F8EE1DB3CAB6125C946537DFA3C2CFA0Q4t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1585</Words>
  <Characters>9036</Characters>
  <Application>Microsoft Office Word</Application>
  <DocSecurity>0</DocSecurity>
  <Lines>75</Lines>
  <Paragraphs>21</Paragraphs>
  <ScaleCrop>false</ScaleCrop>
  <Company>Microsoft</Company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dcterms:created xsi:type="dcterms:W3CDTF">2017-10-04T09:36:00Z</dcterms:created>
  <dcterms:modified xsi:type="dcterms:W3CDTF">2017-10-04T09:37:00Z</dcterms:modified>
</cp:coreProperties>
</file>