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0E" w:rsidRPr="00AE710E" w:rsidRDefault="00AE710E" w:rsidP="00AE710E">
      <w:pPr>
        <w:rPr>
          <w:rFonts w:ascii="Arial" w:hAnsi="Arial" w:cs="Arial"/>
          <w:b/>
          <w:sz w:val="24"/>
          <w:szCs w:val="24"/>
        </w:rPr>
      </w:pPr>
      <w:r w:rsidRPr="00AE710E">
        <w:rPr>
          <w:rFonts w:ascii="Arial" w:eastAsia="MS Mincho" w:hAnsi="Arial" w:cs="Arial"/>
          <w:b/>
          <w:sz w:val="24"/>
          <w:szCs w:val="24"/>
          <w:lang w:val="be-BY"/>
        </w:rPr>
        <w:t>Ҡ</w:t>
      </w:r>
      <w:r w:rsidRPr="00AE710E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РЕШЕНИЕ</w:t>
      </w:r>
    </w:p>
    <w:p w:rsidR="00AE710E" w:rsidRPr="00AE710E" w:rsidRDefault="00AE710E" w:rsidP="00AE710E">
      <w:pPr>
        <w:rPr>
          <w:rFonts w:ascii="Arial" w:hAnsi="Arial" w:cs="Arial"/>
          <w:b/>
          <w:sz w:val="24"/>
          <w:szCs w:val="24"/>
        </w:rPr>
      </w:pPr>
      <w:r w:rsidRPr="00AE710E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AE710E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AE710E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AE710E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AE710E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AE710E" w:rsidRPr="00AE710E" w:rsidRDefault="00AE710E" w:rsidP="00AE710E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710E" w:rsidRPr="00AE710E" w:rsidRDefault="00AE710E" w:rsidP="00AE710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10E">
        <w:rPr>
          <w:rFonts w:ascii="Arial" w:eastAsia="Times New Roman" w:hAnsi="Arial" w:cs="Arial"/>
          <w:b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 сельского поселения  </w:t>
      </w:r>
      <w:proofErr w:type="spellStart"/>
      <w:r w:rsidRPr="00AE710E">
        <w:rPr>
          <w:rFonts w:ascii="Arial" w:eastAsia="Times New Roman" w:hAnsi="Arial" w:cs="Arial"/>
          <w:b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710E">
        <w:rPr>
          <w:rFonts w:ascii="Arial" w:eastAsia="Times New Roman" w:hAnsi="Arial" w:cs="Arial"/>
          <w:b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b/>
          <w:sz w:val="24"/>
          <w:szCs w:val="24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710E" w:rsidRPr="00AE710E" w:rsidRDefault="00AE710E" w:rsidP="00AE710E">
      <w:pPr>
        <w:pStyle w:val="a4"/>
        <w:jc w:val="both"/>
        <w:rPr>
          <w:rFonts w:ascii="Arial" w:hAnsi="Arial" w:cs="Arial"/>
          <w:sz w:val="24"/>
          <w:szCs w:val="24"/>
        </w:rPr>
      </w:pPr>
      <w:r w:rsidRPr="00AE710E">
        <w:rPr>
          <w:rFonts w:ascii="Arial" w:hAnsi="Arial" w:cs="Arial"/>
          <w:sz w:val="24"/>
          <w:szCs w:val="24"/>
        </w:rPr>
        <w:tab/>
        <w:t xml:space="preserve">В целях реализации Федерального </w:t>
      </w:r>
      <w:hyperlink r:id="rId4" w:history="1">
        <w:r w:rsidRPr="00AE710E">
          <w:rPr>
            <w:rFonts w:ascii="Arial" w:hAnsi="Arial" w:cs="Arial"/>
            <w:sz w:val="24"/>
            <w:szCs w:val="24"/>
          </w:rPr>
          <w:t>закона</w:t>
        </w:r>
      </w:hyperlink>
      <w:r w:rsidRPr="00AE710E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в соответствии с постановлением Правительства Республики Башкортостан от 9 декабря 2008 года № 437,  Совет сельского поселения </w:t>
      </w:r>
      <w:proofErr w:type="spellStart"/>
      <w:r w:rsidRPr="00AE710E">
        <w:rPr>
          <w:rFonts w:ascii="Arial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E710E">
        <w:rPr>
          <w:rFonts w:ascii="Arial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</w:p>
    <w:p w:rsidR="00AE710E" w:rsidRPr="00AE710E" w:rsidRDefault="00AE710E" w:rsidP="00AE710E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E710E">
        <w:rPr>
          <w:rFonts w:ascii="Arial" w:hAnsi="Arial" w:cs="Arial"/>
          <w:sz w:val="24"/>
          <w:szCs w:val="24"/>
          <w:lang w:eastAsia="ru-RU"/>
        </w:rPr>
        <w:tab/>
        <w:t xml:space="preserve">1. Утвердить прилагаемый </w:t>
      </w:r>
      <w:hyperlink r:id="rId5" w:history="1">
        <w:r w:rsidRPr="00AE710E">
          <w:rPr>
            <w:rFonts w:ascii="Arial" w:hAnsi="Arial" w:cs="Arial"/>
            <w:sz w:val="24"/>
            <w:szCs w:val="24"/>
            <w:lang w:eastAsia="ru-RU"/>
          </w:rPr>
          <w:t>Порядок</w:t>
        </w:r>
      </w:hyperlink>
      <w:r w:rsidRPr="00AE710E">
        <w:rPr>
          <w:rFonts w:ascii="Arial" w:hAnsi="Arial" w:cs="Arial"/>
          <w:sz w:val="24"/>
          <w:szCs w:val="24"/>
          <w:lang w:eastAsia="ru-RU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AE710E">
        <w:rPr>
          <w:rFonts w:ascii="Arial" w:hAnsi="Arial" w:cs="Arial"/>
          <w:sz w:val="24"/>
          <w:szCs w:val="24"/>
          <w:lang w:eastAsia="ru-RU"/>
        </w:rPr>
        <w:t>Урманский</w:t>
      </w:r>
      <w:proofErr w:type="spellEnd"/>
      <w:r w:rsidRPr="00AE710E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710E">
        <w:rPr>
          <w:rFonts w:ascii="Arial" w:hAnsi="Arial" w:cs="Arial"/>
          <w:sz w:val="24"/>
          <w:szCs w:val="24"/>
          <w:lang w:eastAsia="ru-RU"/>
        </w:rPr>
        <w:t>Иглинский</w:t>
      </w:r>
      <w:proofErr w:type="spellEnd"/>
      <w:r w:rsidRPr="00AE710E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E710E" w:rsidRPr="00AE710E" w:rsidRDefault="00AE710E" w:rsidP="00AE710E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E710E">
        <w:rPr>
          <w:rFonts w:ascii="Arial" w:hAnsi="Arial" w:cs="Arial"/>
          <w:sz w:val="24"/>
          <w:szCs w:val="24"/>
          <w:lang w:eastAsia="ru-RU"/>
        </w:rPr>
        <w:tab/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E710E">
        <w:rPr>
          <w:rFonts w:ascii="Arial" w:hAnsi="Arial" w:cs="Arial"/>
          <w:sz w:val="24"/>
          <w:szCs w:val="24"/>
          <w:lang w:eastAsia="ru-RU"/>
        </w:rPr>
        <w:t>Иглинскому</w:t>
      </w:r>
      <w:proofErr w:type="spellEnd"/>
      <w:r w:rsidRPr="00AE710E">
        <w:rPr>
          <w:rFonts w:ascii="Arial" w:hAnsi="Arial" w:cs="Arial"/>
          <w:sz w:val="24"/>
          <w:szCs w:val="24"/>
          <w:lang w:eastAsia="ru-RU"/>
        </w:rPr>
        <w:t xml:space="preserve"> району обеспечить формирование и ведение перечня.</w:t>
      </w:r>
    </w:p>
    <w:p w:rsidR="00AE710E" w:rsidRPr="00AE710E" w:rsidRDefault="00AE710E" w:rsidP="00AE710E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AE710E">
        <w:rPr>
          <w:rFonts w:ascii="Arial" w:hAnsi="Arial" w:cs="Arial"/>
          <w:sz w:val="24"/>
          <w:szCs w:val="24"/>
          <w:lang w:eastAsia="ru-RU"/>
        </w:rPr>
        <w:tab/>
        <w:t xml:space="preserve">3. </w:t>
      </w:r>
      <w:proofErr w:type="gramStart"/>
      <w:r w:rsidRPr="00AE710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E710E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 муниципальной собственности (председатель–</w:t>
      </w:r>
      <w:proofErr w:type="spellStart"/>
      <w:r w:rsidRPr="00AE710E">
        <w:rPr>
          <w:rFonts w:ascii="Arial" w:hAnsi="Arial" w:cs="Arial"/>
          <w:sz w:val="24"/>
          <w:szCs w:val="24"/>
          <w:lang w:eastAsia="ru-RU"/>
        </w:rPr>
        <w:t>Б.Ф.Тангатаров</w:t>
      </w:r>
      <w:proofErr w:type="spellEnd"/>
      <w:r w:rsidRPr="00AE710E">
        <w:rPr>
          <w:rFonts w:ascii="Arial" w:hAnsi="Arial" w:cs="Arial"/>
          <w:sz w:val="24"/>
          <w:szCs w:val="24"/>
          <w:lang w:eastAsia="ru-RU"/>
        </w:rPr>
        <w:t>.).</w:t>
      </w:r>
    </w:p>
    <w:p w:rsidR="00AE710E" w:rsidRPr="00AE710E" w:rsidRDefault="00AE710E" w:rsidP="00AE710E">
      <w:pPr>
        <w:pStyle w:val="a4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E710E" w:rsidRPr="00AE710E" w:rsidRDefault="00AE710E" w:rsidP="00AE710E">
      <w:pPr>
        <w:spacing w:after="0"/>
        <w:rPr>
          <w:rFonts w:ascii="Arial" w:hAnsi="Arial" w:cs="Arial"/>
          <w:sz w:val="24"/>
          <w:szCs w:val="24"/>
        </w:rPr>
      </w:pPr>
      <w:r w:rsidRPr="00AE710E">
        <w:rPr>
          <w:rFonts w:ascii="Arial" w:hAnsi="Arial" w:cs="Arial"/>
          <w:sz w:val="24"/>
          <w:szCs w:val="24"/>
        </w:rPr>
        <w:t xml:space="preserve">  </w:t>
      </w:r>
      <w:r w:rsidRPr="00AE710E">
        <w:rPr>
          <w:rFonts w:ascii="Arial" w:eastAsia="Calibri" w:hAnsi="Arial" w:cs="Arial"/>
          <w:sz w:val="24"/>
          <w:szCs w:val="24"/>
        </w:rPr>
        <w:t xml:space="preserve"> </w:t>
      </w:r>
      <w:r w:rsidRPr="00AE710E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AE710E">
        <w:rPr>
          <w:rFonts w:ascii="Arial" w:hAnsi="Arial" w:cs="Arial"/>
          <w:sz w:val="24"/>
          <w:szCs w:val="24"/>
        </w:rPr>
        <w:t>Р.Б.Калкаманов</w:t>
      </w:r>
      <w:proofErr w:type="spellEnd"/>
      <w:r w:rsidRPr="00AE710E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E710E" w:rsidRPr="00AE710E" w:rsidRDefault="00AE710E" w:rsidP="00AE710E">
      <w:pPr>
        <w:spacing w:after="0"/>
        <w:rPr>
          <w:rFonts w:ascii="Arial" w:hAnsi="Arial" w:cs="Arial"/>
          <w:sz w:val="24"/>
          <w:szCs w:val="24"/>
        </w:rPr>
      </w:pPr>
    </w:p>
    <w:p w:rsidR="00AE710E" w:rsidRPr="00AE710E" w:rsidRDefault="00AE710E" w:rsidP="00AE710E">
      <w:pPr>
        <w:spacing w:after="0"/>
        <w:rPr>
          <w:rFonts w:ascii="Arial" w:hAnsi="Arial" w:cs="Arial"/>
          <w:sz w:val="24"/>
          <w:szCs w:val="24"/>
        </w:rPr>
      </w:pPr>
      <w:r w:rsidRPr="00AE710E">
        <w:rPr>
          <w:rFonts w:ascii="Arial" w:hAnsi="Arial" w:cs="Arial"/>
          <w:sz w:val="24"/>
          <w:szCs w:val="24"/>
        </w:rPr>
        <w:t xml:space="preserve">от «23»  апреля 2019 года </w:t>
      </w:r>
    </w:p>
    <w:p w:rsidR="00AE710E" w:rsidRPr="00AE710E" w:rsidRDefault="00AE710E" w:rsidP="00AE710E">
      <w:pPr>
        <w:pStyle w:val="a4"/>
        <w:jc w:val="both"/>
        <w:rPr>
          <w:rFonts w:ascii="Arial" w:hAnsi="Arial" w:cs="Arial"/>
          <w:sz w:val="24"/>
          <w:szCs w:val="24"/>
        </w:rPr>
      </w:pPr>
      <w:r w:rsidRPr="00AE710E">
        <w:rPr>
          <w:rFonts w:ascii="Arial" w:hAnsi="Arial" w:cs="Arial"/>
          <w:sz w:val="24"/>
          <w:szCs w:val="24"/>
        </w:rPr>
        <w:t xml:space="preserve">№ 321                                                                                              </w:t>
      </w:r>
    </w:p>
    <w:p w:rsidR="00AE710E" w:rsidRPr="00AE710E" w:rsidRDefault="00AE710E" w:rsidP="00AE710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710E" w:rsidRPr="00AE710E" w:rsidRDefault="00AE710E" w:rsidP="00AE710E">
      <w:pPr>
        <w:keepNext/>
        <w:tabs>
          <w:tab w:val="left" w:pos="10205"/>
        </w:tabs>
        <w:spacing w:after="0" w:line="240" w:lineRule="auto"/>
        <w:ind w:left="5954" w:right="-55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AE710E">
        <w:rPr>
          <w:rFonts w:ascii="Arial" w:eastAsia="Times New Roman" w:hAnsi="Arial" w:cs="Arial"/>
          <w:bCs/>
          <w:iCs/>
          <w:sz w:val="24"/>
          <w:szCs w:val="24"/>
        </w:rPr>
        <w:t xml:space="preserve">Утвержден </w:t>
      </w:r>
    </w:p>
    <w:p w:rsidR="00AE710E" w:rsidRPr="00AE710E" w:rsidRDefault="00AE710E" w:rsidP="00AE710E">
      <w:pPr>
        <w:keepNext/>
        <w:tabs>
          <w:tab w:val="left" w:pos="10205"/>
        </w:tabs>
        <w:spacing w:after="0" w:line="240" w:lineRule="auto"/>
        <w:ind w:left="5954" w:right="-55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AE710E">
        <w:rPr>
          <w:rFonts w:ascii="Arial" w:eastAsia="Times New Roman" w:hAnsi="Arial" w:cs="Arial"/>
          <w:bCs/>
          <w:iCs/>
          <w:sz w:val="24"/>
          <w:szCs w:val="24"/>
        </w:rPr>
        <w:t xml:space="preserve">решением Совета сельского  поселения  </w:t>
      </w:r>
      <w:proofErr w:type="spellStart"/>
      <w:r w:rsidRPr="00AE710E">
        <w:rPr>
          <w:rFonts w:ascii="Arial" w:eastAsia="Times New Roman" w:hAnsi="Arial" w:cs="Arial"/>
          <w:bCs/>
          <w:iCs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bCs/>
          <w:iCs/>
          <w:sz w:val="24"/>
          <w:szCs w:val="24"/>
        </w:rPr>
        <w:t xml:space="preserve"> сельсовет муниципального района  </w:t>
      </w:r>
      <w:proofErr w:type="spellStart"/>
      <w:r w:rsidRPr="00AE710E">
        <w:rPr>
          <w:rFonts w:ascii="Arial" w:eastAsia="Times New Roman" w:hAnsi="Arial" w:cs="Arial"/>
          <w:bCs/>
          <w:iCs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bCs/>
          <w:iCs/>
          <w:sz w:val="24"/>
          <w:szCs w:val="24"/>
        </w:rPr>
        <w:t xml:space="preserve"> район  Республики Башкорстан</w:t>
      </w:r>
    </w:p>
    <w:p w:rsidR="00AE710E" w:rsidRPr="00AE710E" w:rsidRDefault="00AE710E" w:rsidP="00AE710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710E">
        <w:rPr>
          <w:rFonts w:ascii="Arial" w:eastAsia="Calibri" w:hAnsi="Arial" w:cs="Arial"/>
          <w:sz w:val="24"/>
          <w:szCs w:val="24"/>
        </w:rPr>
        <w:tab/>
      </w:r>
      <w:r w:rsidRPr="00AE710E">
        <w:rPr>
          <w:rFonts w:ascii="Arial" w:eastAsia="Calibri" w:hAnsi="Arial" w:cs="Arial"/>
          <w:sz w:val="24"/>
          <w:szCs w:val="24"/>
        </w:rPr>
        <w:tab/>
      </w:r>
      <w:r w:rsidRPr="00AE710E">
        <w:rPr>
          <w:rFonts w:ascii="Arial" w:eastAsia="Calibri" w:hAnsi="Arial" w:cs="Arial"/>
          <w:sz w:val="24"/>
          <w:szCs w:val="24"/>
        </w:rPr>
        <w:tab/>
      </w:r>
      <w:r w:rsidRPr="00AE710E">
        <w:rPr>
          <w:rFonts w:ascii="Arial" w:eastAsia="Calibri" w:hAnsi="Arial" w:cs="Arial"/>
          <w:sz w:val="24"/>
          <w:szCs w:val="24"/>
        </w:rPr>
        <w:tab/>
      </w:r>
      <w:r w:rsidRPr="00AE710E">
        <w:rPr>
          <w:rFonts w:ascii="Arial" w:eastAsia="Calibri" w:hAnsi="Arial" w:cs="Arial"/>
          <w:sz w:val="24"/>
          <w:szCs w:val="24"/>
        </w:rPr>
        <w:tab/>
      </w:r>
      <w:r w:rsidRPr="00AE710E">
        <w:rPr>
          <w:rFonts w:ascii="Arial" w:eastAsia="Calibri" w:hAnsi="Arial" w:cs="Arial"/>
          <w:sz w:val="24"/>
          <w:szCs w:val="24"/>
        </w:rPr>
        <w:tab/>
      </w:r>
      <w:r w:rsidRPr="00AE710E">
        <w:rPr>
          <w:rFonts w:ascii="Arial" w:eastAsia="Calibri" w:hAnsi="Arial" w:cs="Arial"/>
          <w:sz w:val="24"/>
          <w:szCs w:val="24"/>
        </w:rPr>
        <w:tab/>
      </w:r>
      <w:r w:rsidRPr="00AE710E">
        <w:rPr>
          <w:rFonts w:ascii="Arial" w:eastAsia="Calibri" w:hAnsi="Arial" w:cs="Arial"/>
          <w:sz w:val="24"/>
          <w:szCs w:val="24"/>
        </w:rPr>
        <w:tab/>
        <w:t xml:space="preserve">      от «23» апреля 2019 года </w:t>
      </w:r>
    </w:p>
    <w:p w:rsidR="00AE710E" w:rsidRPr="00AE710E" w:rsidRDefault="00AE710E" w:rsidP="00AE710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710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№3</w:t>
      </w:r>
      <w:bookmarkStart w:id="0" w:name="Par6"/>
      <w:bookmarkEnd w:id="0"/>
      <w:r w:rsidRPr="00AE710E">
        <w:rPr>
          <w:rFonts w:ascii="Arial" w:eastAsia="Calibri" w:hAnsi="Arial" w:cs="Arial"/>
          <w:sz w:val="24"/>
          <w:szCs w:val="24"/>
        </w:rPr>
        <w:t>21</w:t>
      </w:r>
    </w:p>
    <w:p w:rsidR="00AE710E" w:rsidRPr="00AE710E" w:rsidRDefault="00AE710E" w:rsidP="00AE710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710E" w:rsidRPr="00AE710E" w:rsidRDefault="00AE710E" w:rsidP="00AE710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710E">
        <w:rPr>
          <w:rFonts w:ascii="Arial" w:eastAsia="Times New Roman" w:hAnsi="Arial" w:cs="Arial"/>
          <w:b/>
          <w:bCs/>
          <w:sz w:val="24"/>
          <w:szCs w:val="24"/>
        </w:rPr>
        <w:t xml:space="preserve">Порядок </w:t>
      </w:r>
    </w:p>
    <w:p w:rsidR="00AE710E" w:rsidRPr="00AE710E" w:rsidRDefault="00AE710E" w:rsidP="00AE71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10E">
        <w:rPr>
          <w:rFonts w:ascii="Arial" w:eastAsia="Calibri" w:hAnsi="Arial" w:cs="Arial"/>
          <w:b/>
          <w:sz w:val="24"/>
          <w:szCs w:val="24"/>
        </w:rPr>
        <w:t xml:space="preserve">формирования, ведения, обязательного опубликования перечня муниципального имущества сельского поселения  </w:t>
      </w:r>
      <w:proofErr w:type="spellStart"/>
      <w:r w:rsidRPr="00AE710E">
        <w:rPr>
          <w:rFonts w:ascii="Arial" w:eastAsia="Calibri" w:hAnsi="Arial" w:cs="Arial"/>
          <w:b/>
          <w:sz w:val="24"/>
          <w:szCs w:val="24"/>
        </w:rPr>
        <w:t>Урманский</w:t>
      </w:r>
      <w:proofErr w:type="spellEnd"/>
      <w:r w:rsidRPr="00AE710E">
        <w:rPr>
          <w:rFonts w:ascii="Arial" w:eastAsia="Calibri" w:hAnsi="Arial" w:cs="Arial"/>
          <w:b/>
          <w:sz w:val="24"/>
          <w:szCs w:val="24"/>
        </w:rPr>
        <w:t xml:space="preserve">  сельсовет муниципального имущества муниципального района </w:t>
      </w:r>
      <w:proofErr w:type="spellStart"/>
      <w:r w:rsidRPr="00AE710E">
        <w:rPr>
          <w:rFonts w:ascii="Arial" w:eastAsia="Calibri" w:hAnsi="Arial" w:cs="Arial"/>
          <w:b/>
          <w:sz w:val="24"/>
          <w:szCs w:val="24"/>
        </w:rPr>
        <w:t>Иглинский</w:t>
      </w:r>
      <w:proofErr w:type="spellEnd"/>
      <w:r w:rsidRPr="00AE710E">
        <w:rPr>
          <w:rFonts w:ascii="Arial" w:eastAsia="Calibri" w:hAnsi="Arial" w:cs="Arial"/>
          <w:b/>
          <w:sz w:val="24"/>
          <w:szCs w:val="24"/>
        </w:rPr>
        <w:t xml:space="preserve"> район </w:t>
      </w:r>
      <w:r w:rsidRPr="00AE710E">
        <w:rPr>
          <w:rFonts w:ascii="Arial" w:eastAsia="Calibri" w:hAnsi="Arial" w:cs="Arial"/>
          <w:b/>
          <w:sz w:val="24"/>
          <w:szCs w:val="24"/>
        </w:rPr>
        <w:lastRenderedPageBreak/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710E" w:rsidRPr="00AE710E" w:rsidRDefault="00AE710E" w:rsidP="00AE710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AE710E">
        <w:rPr>
          <w:rFonts w:ascii="Arial" w:eastAsia="Times New Roman" w:hAnsi="Arial" w:cs="Arial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AE710E">
        <w:rPr>
          <w:rFonts w:ascii="Arial" w:eastAsia="Times New Roman" w:hAnsi="Arial" w:cs="Arial"/>
          <w:sz w:val="24"/>
          <w:szCs w:val="24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P52"/>
      <w:bookmarkEnd w:id="1"/>
      <w:r w:rsidRPr="00AE710E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AE710E">
        <w:rPr>
          <w:rFonts w:ascii="Arial" w:eastAsia="Times New Roman" w:hAnsi="Arial" w:cs="Arial"/>
          <w:sz w:val="24"/>
          <w:szCs w:val="24"/>
        </w:rPr>
        <w:t xml:space="preserve">В перечень вносятся сведения о муниципальном имуществе сельского поселения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 муниципального района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 xml:space="preserve">3. Формирование и ведение перечня осуществляются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Иглинскому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району, и представляется в Администрацию сельского поселения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 муниципального района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(далее - Администрация) на утверждение в срок до 1 декабря текущего года.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 xml:space="preserve">Представляемые сведения должны содержать в себе следующую информацию об указанном в  </w:t>
      </w:r>
      <w:hyperlink r:id="rId6" w:anchor="P52" w:history="1">
        <w:r w:rsidRPr="00AE710E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AE710E">
        <w:rPr>
          <w:rFonts w:ascii="Arial" w:eastAsia="Times New Roman" w:hAnsi="Arial" w:cs="Arial"/>
          <w:sz w:val="24"/>
          <w:szCs w:val="24"/>
        </w:rPr>
        <w:t xml:space="preserve"> настоящего Порядка муниципальном имуществе сельского поселения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Башкортостан: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>наименование объекта муниципального имущества;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>местонахождение;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>общая характеристика;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>наличие правообладателей и их количество;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>срок действия договора при его наличии.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 xml:space="preserve">4. Администрация сельского поселения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 муниципального района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t>5. Информационно-аналитический отдел Администрации в течение 15 дней после утверждения перечня, обеспечивает официальное опубликование перечня в средствах массовой информации (газета «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Иглинские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вести») и в сети Интернет на официальном сайте Администрации сельского поселения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Башкортостан.</w:t>
      </w:r>
    </w:p>
    <w:p w:rsidR="00AE710E" w:rsidRPr="00AE710E" w:rsidRDefault="00AE710E" w:rsidP="00AE710E">
      <w:pPr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710E">
        <w:rPr>
          <w:rFonts w:ascii="Arial" w:eastAsia="Times New Roman" w:hAnsi="Arial" w:cs="Arial"/>
          <w:sz w:val="24"/>
          <w:szCs w:val="24"/>
        </w:rPr>
        <w:lastRenderedPageBreak/>
        <w:t xml:space="preserve">6. </w:t>
      </w:r>
      <w:proofErr w:type="gramStart"/>
      <w:r w:rsidRPr="00AE710E">
        <w:rPr>
          <w:rFonts w:ascii="Arial" w:eastAsia="Times New Roman" w:hAnsi="Arial" w:cs="Arial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Иглинскому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Урманский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proofErr w:type="spellStart"/>
      <w:r w:rsidRPr="00AE710E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AE710E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Башкортостан.</w:t>
      </w:r>
      <w:proofErr w:type="gramEnd"/>
    </w:p>
    <w:p w:rsidR="00AE710E" w:rsidRPr="00AE710E" w:rsidRDefault="00AE710E" w:rsidP="00AE710E">
      <w:pPr>
        <w:rPr>
          <w:rFonts w:ascii="Arial" w:hAnsi="Arial" w:cs="Arial"/>
          <w:sz w:val="24"/>
          <w:szCs w:val="24"/>
        </w:rPr>
      </w:pPr>
    </w:p>
    <w:p w:rsidR="00AE710E" w:rsidRPr="00AE710E" w:rsidRDefault="00AE710E" w:rsidP="00AE710E">
      <w:pPr>
        <w:spacing w:after="0" w:line="240" w:lineRule="auto"/>
        <w:ind w:firstLine="425"/>
        <w:rPr>
          <w:rFonts w:ascii="Arial" w:eastAsia="Times New Roman" w:hAnsi="Arial" w:cs="Arial"/>
          <w:sz w:val="24"/>
          <w:szCs w:val="24"/>
        </w:rPr>
      </w:pPr>
    </w:p>
    <w:p w:rsidR="00AE710E" w:rsidRPr="00AE710E" w:rsidRDefault="00AE710E" w:rsidP="00AE710E">
      <w:pPr>
        <w:spacing w:after="0" w:line="240" w:lineRule="auto"/>
        <w:ind w:firstLine="425"/>
        <w:rPr>
          <w:rFonts w:ascii="Arial" w:eastAsia="Times New Roman" w:hAnsi="Arial" w:cs="Arial"/>
          <w:sz w:val="24"/>
          <w:szCs w:val="24"/>
        </w:rPr>
      </w:pPr>
    </w:p>
    <w:p w:rsidR="00AD3853" w:rsidRPr="00AE710E" w:rsidRDefault="00AD3853">
      <w:pPr>
        <w:rPr>
          <w:rFonts w:ascii="Arial" w:hAnsi="Arial" w:cs="Arial"/>
          <w:sz w:val="24"/>
          <w:szCs w:val="24"/>
        </w:rPr>
      </w:pPr>
    </w:p>
    <w:sectPr w:rsidR="00AD3853" w:rsidRPr="00AE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10E"/>
    <w:rsid w:val="00AD3853"/>
    <w:rsid w:val="00A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AE710E"/>
    <w:rPr>
      <w:rFonts w:ascii="Calibri" w:eastAsia="Calibri" w:hAnsi="Calibri"/>
      <w:lang w:eastAsia="en-US"/>
    </w:rPr>
  </w:style>
  <w:style w:type="paragraph" w:styleId="a4">
    <w:name w:val="No Spacing"/>
    <w:aliases w:val="ПФ-таб.текст"/>
    <w:link w:val="a3"/>
    <w:uiPriority w:val="1"/>
    <w:qFormat/>
    <w:rsid w:val="00AE710E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1;&#1089;&#1082;&#1080;&#1081;\Desktop\&#1052;&#1086;&#1080;%20&#1076;&#1086;&#1082;&#1091;&#1084;&#1077;&#1085;&#1090;&#1099;\&#1057;&#1086;&#1074;&#1077;&#1090;\&#1057;&#1086;&#1074;&#1077;&#1090;%202018%20&#1075;&#1086;&#1076;\&#1057;&#1086;&#1074;&#1077;&#1090;%2021.12.2018&#1075;\&#1050;&#1091;&#1089;%20%20&#1053;&#1055;&#1040;%20&#1087;&#1088;&#1080;&#1085;&#1103;&#1090;&#1100;%20&#1085;&#1072;%20&#1089;&#1086;&#1074;&#1077;&#1090;&#1077;\&#1055;&#1088;&#1086;&#1077;&#1082;&#1090;%20&#1091;&#1090;&#1074;&#1077;&#1088;&#1076;&#1080;&#1090;&#1100;%20&#1087;&#1086;&#1088;&#1103;&#1076;&#1086;&#1082;%20&#1092;&#1086;&#1088;&#1084;&#1080;&#1088;&#1086;&#1074;&#1072;&#1085;&#1080;&#1103;%20&#1087;&#1077;&#1088;&#1077;&#1095;&#1085;&#1103;.doc" TargetMode="External"/><Relationship Id="rId5" Type="http://schemas.openxmlformats.org/officeDocument/2006/relationships/hyperlink" Target="consultantplus://offline/ref=51E19334F964865E11C7C5DB75FA3DE93343810A086CAC8EE470DFBCAA9820FB20418D7109AB6A863C4C6CbDQCF" TargetMode="External"/><Relationship Id="rId4" Type="http://schemas.openxmlformats.org/officeDocument/2006/relationships/hyperlink" Target="consultantplus://offline/ref=51E19334F964865E11C7DBD6639662E03241DC060465A3DEB82F84E1FDb9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5336</Characters>
  <Application>Microsoft Office Word</Application>
  <DocSecurity>0</DocSecurity>
  <Lines>44</Lines>
  <Paragraphs>12</Paragraphs>
  <ScaleCrop>false</ScaleCrop>
  <Company>SE7EN TEAMS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2019-08-02T11:43:00Z</dcterms:created>
  <dcterms:modified xsi:type="dcterms:W3CDTF">2019-08-02T11:49:00Z</dcterms:modified>
</cp:coreProperties>
</file>