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B" w:rsidRPr="00D37EEB" w:rsidRDefault="009D22A6" w:rsidP="00D37E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MS Mincho" w:hAnsi="MS Mincho" w:cs="Times New Roman" w:hint="eastAsia"/>
          <w:b/>
          <w:sz w:val="28"/>
          <w:lang w:val="be-BY"/>
        </w:rPr>
        <w:t>Ҡ</w:t>
      </w:r>
      <w:r w:rsidR="00D37EEB" w:rsidRPr="00D37EEB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D37EEB" w:rsidRPr="00D37EEB" w:rsidRDefault="00D37EEB" w:rsidP="00D37E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7EEB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D37EEB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D37EEB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D37EEB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D37EEB" w:rsidRPr="00D37EEB" w:rsidRDefault="00D37EEB" w:rsidP="00D37E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7EEB" w:rsidRPr="00D37EEB" w:rsidRDefault="00D37EEB" w:rsidP="00D37EE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7EEB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D37EEB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D37EEB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37EEB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b/>
          <w:sz w:val="24"/>
          <w:szCs w:val="24"/>
        </w:rPr>
        <w:t xml:space="preserve"> район Республики Башкортостан  от 25.06.2013г. № 226 «</w:t>
      </w:r>
      <w:r w:rsidRPr="00D37EEB">
        <w:rPr>
          <w:rStyle w:val="FontStyle21"/>
          <w:rFonts w:ascii="Arial" w:hAnsi="Arial" w:cs="Arial"/>
          <w:b/>
          <w:sz w:val="24"/>
          <w:szCs w:val="24"/>
        </w:rPr>
        <w:t xml:space="preserve">Об утверждении Положения </w:t>
      </w:r>
      <w:r w:rsidRPr="00D37EEB">
        <w:rPr>
          <w:rFonts w:ascii="Arial" w:hAnsi="Arial" w:cs="Arial"/>
          <w:b/>
          <w:sz w:val="24"/>
          <w:szCs w:val="24"/>
        </w:rPr>
        <w:t xml:space="preserve">об обеспечении условий для развития </w:t>
      </w:r>
      <w:r w:rsidRPr="00D37EEB">
        <w:rPr>
          <w:rStyle w:val="FontStyle21"/>
          <w:rFonts w:ascii="Arial" w:hAnsi="Arial" w:cs="Arial"/>
          <w:b/>
          <w:sz w:val="24"/>
          <w:szCs w:val="24"/>
        </w:rPr>
        <w:t>на территории муниципального образования</w:t>
      </w:r>
      <w:r w:rsidRPr="00D37EEB">
        <w:rPr>
          <w:rFonts w:ascii="Arial" w:hAnsi="Arial" w:cs="Arial"/>
          <w:b/>
          <w:sz w:val="24"/>
          <w:szCs w:val="24"/>
        </w:rPr>
        <w:t xml:space="preserve"> массовой физической культуры и спорта на территории сельского поселения </w:t>
      </w:r>
      <w:proofErr w:type="spellStart"/>
      <w:r w:rsidRPr="00D37EEB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D37EEB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37EEB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b/>
          <w:sz w:val="24"/>
          <w:szCs w:val="24"/>
        </w:rPr>
        <w:t xml:space="preserve"> район Республики Башкортостан»</w:t>
      </w:r>
    </w:p>
    <w:p w:rsidR="00D37EEB" w:rsidRPr="00D37EEB" w:rsidRDefault="00D37EEB" w:rsidP="00D37EE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7EEB" w:rsidRPr="00D37EEB" w:rsidRDefault="00D37EEB" w:rsidP="00D37EEB">
      <w:pPr>
        <w:pStyle w:val="a4"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proofErr w:type="gramStart"/>
      <w:r w:rsidRPr="00D37EEB">
        <w:rPr>
          <w:rFonts w:ascii="Arial" w:hAnsi="Arial" w:cs="Arial"/>
          <w:sz w:val="24"/>
          <w:szCs w:val="24"/>
        </w:rPr>
        <w:t xml:space="preserve">В  соответствии  с  требованиями Федерального закона от 04.12.2007г. № 329-ФЗ «О  физической  культуре и  спорте в Российской Федерации», Федерального закона  от 29.12.2012 №273-ФЗ «Об  образовании в Российской Федерации», протеста прокуратуры  </w:t>
      </w:r>
      <w:proofErr w:type="spellStart"/>
      <w:r w:rsidRPr="00D37EEB">
        <w:rPr>
          <w:rFonts w:ascii="Arial" w:hAnsi="Arial" w:cs="Arial"/>
          <w:sz w:val="24"/>
          <w:szCs w:val="24"/>
        </w:rPr>
        <w:t>Иглинского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 района от 25.06.2014 №20д-2014 на отдельные  нормы  «Положения  об обеспечении  условий для  развития массовой  физической  культуры сельского  поселения </w:t>
      </w:r>
      <w:proofErr w:type="spellStart"/>
      <w:r w:rsidRPr="00D37EEB">
        <w:rPr>
          <w:rFonts w:ascii="Arial" w:hAnsi="Arial" w:cs="Arial"/>
          <w:sz w:val="24"/>
          <w:szCs w:val="24"/>
        </w:rPr>
        <w:t>Урманский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37EEB">
        <w:rPr>
          <w:rFonts w:ascii="Arial" w:hAnsi="Arial" w:cs="Arial"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район РБ», Совет сельского поселения </w:t>
      </w:r>
      <w:proofErr w:type="spellStart"/>
      <w:r w:rsidRPr="00D37EEB">
        <w:rPr>
          <w:rFonts w:ascii="Arial" w:hAnsi="Arial" w:cs="Arial"/>
          <w:sz w:val="24"/>
          <w:szCs w:val="24"/>
        </w:rPr>
        <w:t>Урманский</w:t>
      </w:r>
      <w:proofErr w:type="spellEnd"/>
      <w:proofErr w:type="gramEnd"/>
      <w:r w:rsidRPr="00D37EE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37EEB">
        <w:rPr>
          <w:rFonts w:ascii="Arial" w:hAnsi="Arial" w:cs="Arial"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район решил:</w:t>
      </w:r>
    </w:p>
    <w:p w:rsidR="00D37EEB" w:rsidRPr="00D37EEB" w:rsidRDefault="00D37EEB" w:rsidP="00D37EE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>1. Внести в решение «</w:t>
      </w:r>
      <w:r w:rsidRPr="00D37EEB">
        <w:rPr>
          <w:rStyle w:val="FontStyle21"/>
          <w:rFonts w:ascii="Arial" w:hAnsi="Arial" w:cs="Arial"/>
          <w:sz w:val="24"/>
          <w:szCs w:val="24"/>
        </w:rPr>
        <w:t xml:space="preserve">Об утверждении Положения </w:t>
      </w:r>
      <w:r w:rsidRPr="00D37EEB">
        <w:rPr>
          <w:rFonts w:ascii="Arial" w:hAnsi="Arial" w:cs="Arial"/>
          <w:sz w:val="24"/>
          <w:szCs w:val="24"/>
        </w:rPr>
        <w:t xml:space="preserve">об обеспечении условий для развития  массовой физической культуры и спорта на территории сельского  поселения </w:t>
      </w:r>
      <w:proofErr w:type="spellStart"/>
      <w:r w:rsidRPr="00D37EEB">
        <w:rPr>
          <w:rFonts w:ascii="Arial" w:hAnsi="Arial" w:cs="Arial"/>
          <w:sz w:val="24"/>
          <w:szCs w:val="24"/>
        </w:rPr>
        <w:t>Урманский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 сельсовет  муниципального  района  </w:t>
      </w:r>
      <w:proofErr w:type="spellStart"/>
      <w:r w:rsidRPr="00D37EEB">
        <w:rPr>
          <w:rFonts w:ascii="Arial" w:hAnsi="Arial" w:cs="Arial"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 район  Республики Башкортостан» от 25.06.2013 года  № 226 следующие изменения и дополнения:</w:t>
      </w:r>
    </w:p>
    <w:p w:rsidR="00D37EEB" w:rsidRPr="00D37EEB" w:rsidRDefault="00D37EEB" w:rsidP="00D37EE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 xml:space="preserve">- исключить  абзац  2  п. 4.1. слова: «Местная администрация вправе вводить дополнительные учебные и </w:t>
      </w:r>
      <w:proofErr w:type="spellStart"/>
      <w:r w:rsidRPr="00D37EEB">
        <w:rPr>
          <w:rFonts w:ascii="Arial" w:hAnsi="Arial" w:cs="Arial"/>
          <w:sz w:val="24"/>
          <w:szCs w:val="24"/>
        </w:rPr>
        <w:t>внеучебные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физкультурно-спортивные занятия в дошкольных образовательных учреждениях». </w:t>
      </w:r>
    </w:p>
    <w:p w:rsidR="00D37EEB" w:rsidRPr="00D37EEB" w:rsidRDefault="00D37EEB" w:rsidP="00D37EEB">
      <w:pPr>
        <w:pStyle w:val="a4"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 xml:space="preserve"> </w:t>
      </w:r>
      <w:r w:rsidRPr="00D37EEB">
        <w:rPr>
          <w:rFonts w:ascii="Arial" w:hAnsi="Arial" w:cs="Arial"/>
          <w:sz w:val="24"/>
          <w:szCs w:val="24"/>
        </w:rPr>
        <w:tab/>
        <w:t xml:space="preserve">- исключить  абзац  2  п. 4.2. слова: «Местная администрация вправе вводить дополнительные учебные и </w:t>
      </w:r>
      <w:proofErr w:type="spellStart"/>
      <w:r w:rsidRPr="00D37EEB">
        <w:rPr>
          <w:rFonts w:ascii="Arial" w:hAnsi="Arial" w:cs="Arial"/>
          <w:sz w:val="24"/>
          <w:szCs w:val="24"/>
        </w:rPr>
        <w:t>внеучебные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физкультурно-спортивные занятия в образовательных учреждениях».</w:t>
      </w:r>
    </w:p>
    <w:p w:rsidR="00D37EEB" w:rsidRPr="00D37EEB" w:rsidRDefault="00D37EEB" w:rsidP="00D37EEB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 xml:space="preserve">2. Обнародовать настоящее Решение на сайте органов местного самоуправления сельского поселения </w:t>
      </w:r>
      <w:proofErr w:type="spellStart"/>
      <w:r w:rsidRPr="00D37EEB">
        <w:rPr>
          <w:rFonts w:ascii="Arial" w:hAnsi="Arial" w:cs="Arial"/>
          <w:sz w:val="24"/>
          <w:szCs w:val="24"/>
        </w:rPr>
        <w:t>Урманский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D37EEB">
        <w:rPr>
          <w:rFonts w:ascii="Arial" w:hAnsi="Arial" w:cs="Arial"/>
          <w:sz w:val="24"/>
          <w:szCs w:val="24"/>
        </w:rPr>
        <w:t>Иглинский</w:t>
      </w:r>
      <w:proofErr w:type="spellEnd"/>
      <w:r w:rsidRPr="00D37EEB">
        <w:rPr>
          <w:rFonts w:ascii="Arial" w:hAnsi="Arial" w:cs="Arial"/>
          <w:sz w:val="24"/>
          <w:szCs w:val="24"/>
        </w:rPr>
        <w:t xml:space="preserve"> район Республики Башкортостан  и на информационном стенде.</w:t>
      </w:r>
    </w:p>
    <w:p w:rsidR="00D37EEB" w:rsidRPr="00D37EEB" w:rsidRDefault="00D37EEB" w:rsidP="00D37EEB">
      <w:pPr>
        <w:pStyle w:val="2"/>
        <w:spacing w:after="0"/>
        <w:ind w:firstLine="708"/>
        <w:jc w:val="both"/>
        <w:rPr>
          <w:b w:val="0"/>
          <w:i w:val="0"/>
          <w:sz w:val="24"/>
          <w:szCs w:val="24"/>
        </w:rPr>
      </w:pPr>
      <w:r w:rsidRPr="00D37EEB">
        <w:rPr>
          <w:b w:val="0"/>
          <w:i w:val="0"/>
          <w:sz w:val="24"/>
          <w:szCs w:val="24"/>
        </w:rPr>
        <w:t>3</w:t>
      </w:r>
      <w:r w:rsidRPr="00D37EEB">
        <w:rPr>
          <w:sz w:val="24"/>
          <w:szCs w:val="24"/>
        </w:rPr>
        <w:t xml:space="preserve">. </w:t>
      </w:r>
      <w:proofErr w:type="gramStart"/>
      <w:r w:rsidRPr="00D37EEB">
        <w:rPr>
          <w:b w:val="0"/>
          <w:i w:val="0"/>
          <w:sz w:val="24"/>
          <w:szCs w:val="24"/>
        </w:rPr>
        <w:t>Контроль за</w:t>
      </w:r>
      <w:proofErr w:type="gramEnd"/>
      <w:r w:rsidRPr="00D37EEB">
        <w:rPr>
          <w:b w:val="0"/>
          <w:i w:val="0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D37EEB">
        <w:rPr>
          <w:b w:val="0"/>
          <w:i w:val="0"/>
          <w:sz w:val="24"/>
          <w:szCs w:val="24"/>
        </w:rPr>
        <w:t>Урманский</w:t>
      </w:r>
      <w:proofErr w:type="spellEnd"/>
      <w:r w:rsidRPr="00D37EEB">
        <w:rPr>
          <w:b w:val="0"/>
          <w:i w:val="0"/>
          <w:sz w:val="24"/>
          <w:szCs w:val="24"/>
        </w:rPr>
        <w:t xml:space="preserve"> сельсовет  муниципального района </w:t>
      </w:r>
      <w:proofErr w:type="spellStart"/>
      <w:r w:rsidRPr="00D37EEB">
        <w:rPr>
          <w:b w:val="0"/>
          <w:i w:val="0"/>
          <w:sz w:val="24"/>
          <w:szCs w:val="24"/>
        </w:rPr>
        <w:t>Иглинский</w:t>
      </w:r>
      <w:proofErr w:type="spellEnd"/>
      <w:r w:rsidRPr="00D37EEB">
        <w:rPr>
          <w:b w:val="0"/>
          <w:i w:val="0"/>
          <w:sz w:val="24"/>
          <w:szCs w:val="24"/>
        </w:rPr>
        <w:t xml:space="preserve"> район Республики Башкортостан по социально-гуманитарным вопросам (Председатель – </w:t>
      </w:r>
      <w:proofErr w:type="spellStart"/>
      <w:r w:rsidRPr="00D37EEB">
        <w:rPr>
          <w:b w:val="0"/>
          <w:i w:val="0"/>
          <w:sz w:val="24"/>
          <w:szCs w:val="24"/>
        </w:rPr>
        <w:t>Мамдиева</w:t>
      </w:r>
      <w:proofErr w:type="spellEnd"/>
      <w:r w:rsidRPr="00D37EEB">
        <w:rPr>
          <w:b w:val="0"/>
          <w:i w:val="0"/>
          <w:sz w:val="24"/>
          <w:szCs w:val="24"/>
        </w:rPr>
        <w:t xml:space="preserve"> Л.Р.).</w:t>
      </w:r>
    </w:p>
    <w:p w:rsidR="00D37EEB" w:rsidRPr="00D37EEB" w:rsidRDefault="00D37EEB" w:rsidP="00D37EE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37EEB" w:rsidRPr="00D37EEB" w:rsidRDefault="00D37EEB" w:rsidP="00D37EE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37EEB" w:rsidRPr="00D37EEB" w:rsidRDefault="00D37EEB" w:rsidP="00D37EE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>Глава сельского поселения</w:t>
      </w:r>
      <w:r w:rsidRPr="00D37EEB">
        <w:rPr>
          <w:rFonts w:ascii="Arial" w:hAnsi="Arial" w:cs="Arial"/>
          <w:sz w:val="24"/>
          <w:szCs w:val="24"/>
        </w:rPr>
        <w:tab/>
      </w:r>
      <w:r w:rsidRPr="00D37EEB">
        <w:rPr>
          <w:rFonts w:ascii="Arial" w:hAnsi="Arial" w:cs="Arial"/>
          <w:sz w:val="24"/>
          <w:szCs w:val="24"/>
        </w:rPr>
        <w:tab/>
      </w:r>
      <w:r w:rsidRPr="00D37EEB">
        <w:rPr>
          <w:rFonts w:ascii="Arial" w:hAnsi="Arial" w:cs="Arial"/>
          <w:sz w:val="24"/>
          <w:szCs w:val="24"/>
        </w:rPr>
        <w:tab/>
      </w:r>
      <w:r w:rsidRPr="00D37EEB">
        <w:rPr>
          <w:rFonts w:ascii="Arial" w:hAnsi="Arial" w:cs="Arial"/>
          <w:sz w:val="24"/>
          <w:szCs w:val="24"/>
        </w:rPr>
        <w:tab/>
      </w:r>
      <w:r w:rsidRPr="00D37EEB">
        <w:rPr>
          <w:rFonts w:ascii="Arial" w:hAnsi="Arial" w:cs="Arial"/>
          <w:sz w:val="24"/>
          <w:szCs w:val="24"/>
        </w:rPr>
        <w:tab/>
      </w:r>
      <w:r w:rsidRPr="00D37EEB">
        <w:rPr>
          <w:rFonts w:ascii="Arial" w:hAnsi="Arial" w:cs="Arial"/>
          <w:sz w:val="24"/>
          <w:szCs w:val="24"/>
        </w:rPr>
        <w:tab/>
        <w:t xml:space="preserve">           </w:t>
      </w:r>
      <w:proofErr w:type="spellStart"/>
      <w:r w:rsidRPr="00D37EEB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D37EEB" w:rsidRPr="00D37EEB" w:rsidRDefault="00D37EEB" w:rsidP="00D37EE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>19 июня  2019г</w:t>
      </w:r>
    </w:p>
    <w:p w:rsidR="00D37EEB" w:rsidRPr="00D37EEB" w:rsidRDefault="00D37EEB" w:rsidP="00D37EE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37EEB">
        <w:rPr>
          <w:rFonts w:ascii="Arial" w:hAnsi="Arial" w:cs="Arial"/>
          <w:sz w:val="24"/>
          <w:szCs w:val="24"/>
        </w:rPr>
        <w:t>№ 330</w:t>
      </w:r>
    </w:p>
    <w:p w:rsidR="00D37EEB" w:rsidRPr="00D37EEB" w:rsidRDefault="00D37EEB" w:rsidP="00D37EE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37EEB" w:rsidRPr="00D37EEB" w:rsidRDefault="00D37EEB" w:rsidP="00D37EE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D37EEB" w:rsidRPr="00D37EEB" w:rsidSect="00F7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EEB"/>
    <w:rsid w:val="00202A92"/>
    <w:rsid w:val="009D22A6"/>
    <w:rsid w:val="00D37EEB"/>
    <w:rsid w:val="00E01E35"/>
    <w:rsid w:val="00F7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D"/>
  </w:style>
  <w:style w:type="paragraph" w:styleId="2">
    <w:name w:val="heading 2"/>
    <w:basedOn w:val="a"/>
    <w:next w:val="a"/>
    <w:link w:val="20"/>
    <w:qFormat/>
    <w:rsid w:val="00D37E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D37EEB"/>
    <w:rPr>
      <w:rFonts w:ascii="Calibri" w:eastAsia="Calibri" w:hAnsi="Calibri"/>
      <w:lang w:eastAsia="en-US"/>
    </w:rPr>
  </w:style>
  <w:style w:type="paragraph" w:styleId="a4">
    <w:name w:val="No Spacing"/>
    <w:aliases w:val="ПФ-таб.текст"/>
    <w:link w:val="a3"/>
    <w:uiPriority w:val="1"/>
    <w:qFormat/>
    <w:rsid w:val="00D37EE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21">
    <w:name w:val="Font Style21"/>
    <w:basedOn w:val="a0"/>
    <w:rsid w:val="00D37EE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1A22-FB43-4B36-B4FE-F8684181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SE7EN TEAMS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dcterms:created xsi:type="dcterms:W3CDTF">2019-08-01T06:30:00Z</dcterms:created>
  <dcterms:modified xsi:type="dcterms:W3CDTF">2019-08-01T06:46:00Z</dcterms:modified>
</cp:coreProperties>
</file>