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9F" w:rsidRDefault="0026049F" w:rsidP="0026049F">
      <w:pPr>
        <w:ind w:firstLine="6663"/>
        <w:rPr>
          <w:rFonts w:ascii="Times New Roman" w:hAnsi="Times New Roman" w:cs="Times New Roman"/>
          <w:sz w:val="28"/>
          <w:szCs w:val="28"/>
        </w:rPr>
      </w:pPr>
      <w:r>
        <w:rPr>
          <w:rFonts w:ascii="Times New Roman" w:hAnsi="Times New Roman" w:cs="Times New Roman"/>
          <w:sz w:val="28"/>
          <w:szCs w:val="28"/>
        </w:rPr>
        <w:t>Утверждена</w:t>
      </w:r>
    </w:p>
    <w:p w:rsidR="0026049F" w:rsidRDefault="0026049F" w:rsidP="0026049F">
      <w:pPr>
        <w:ind w:firstLine="6663"/>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26049F" w:rsidRDefault="0026049F" w:rsidP="0026049F">
      <w:pPr>
        <w:ind w:firstLine="6663"/>
        <w:rPr>
          <w:rFonts w:ascii="Times New Roman" w:hAnsi="Times New Roman" w:cs="Times New Roman"/>
          <w:sz w:val="28"/>
          <w:szCs w:val="28"/>
        </w:rPr>
      </w:pPr>
      <w:r>
        <w:rPr>
          <w:rFonts w:ascii="Times New Roman" w:hAnsi="Times New Roman" w:cs="Times New Roman"/>
          <w:sz w:val="28"/>
          <w:szCs w:val="28"/>
        </w:rPr>
        <w:t>Администрации</w:t>
      </w:r>
    </w:p>
    <w:p w:rsidR="0026049F" w:rsidRDefault="0026049F" w:rsidP="0026049F">
      <w:pPr>
        <w:ind w:firstLine="6663"/>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6049F" w:rsidRDefault="0026049F" w:rsidP="0026049F">
      <w:pPr>
        <w:ind w:firstLine="6663"/>
        <w:rPr>
          <w:rFonts w:ascii="Times New Roman" w:hAnsi="Times New Roman" w:cs="Times New Roman"/>
          <w:sz w:val="28"/>
          <w:szCs w:val="28"/>
        </w:rPr>
      </w:pPr>
      <w:r>
        <w:rPr>
          <w:rFonts w:ascii="Times New Roman" w:hAnsi="Times New Roman" w:cs="Times New Roman"/>
          <w:sz w:val="28"/>
          <w:szCs w:val="28"/>
        </w:rPr>
        <w:t>Иглинский район</w:t>
      </w:r>
    </w:p>
    <w:p w:rsidR="0026049F" w:rsidRDefault="0026049F" w:rsidP="0026049F">
      <w:pPr>
        <w:ind w:firstLine="6663"/>
        <w:rPr>
          <w:rFonts w:ascii="Times New Roman" w:hAnsi="Times New Roman" w:cs="Times New Roman"/>
          <w:sz w:val="28"/>
          <w:szCs w:val="28"/>
        </w:rPr>
      </w:pPr>
      <w:r>
        <w:rPr>
          <w:rFonts w:ascii="Times New Roman" w:hAnsi="Times New Roman" w:cs="Times New Roman"/>
          <w:sz w:val="28"/>
          <w:szCs w:val="28"/>
        </w:rPr>
        <w:t>От 15 ноября 2013 года</w:t>
      </w:r>
    </w:p>
    <w:p w:rsidR="0026049F" w:rsidRDefault="0026049F" w:rsidP="0026049F">
      <w:pPr>
        <w:ind w:firstLine="6663"/>
        <w:rPr>
          <w:rFonts w:ascii="Times New Roman" w:hAnsi="Times New Roman" w:cs="Times New Roman"/>
          <w:sz w:val="28"/>
          <w:szCs w:val="28"/>
        </w:rPr>
      </w:pPr>
      <w:r>
        <w:rPr>
          <w:rFonts w:ascii="Times New Roman" w:hAnsi="Times New Roman" w:cs="Times New Roman"/>
          <w:sz w:val="28"/>
          <w:szCs w:val="28"/>
        </w:rPr>
        <w:t>№ 11-5208</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26049F" w:rsidRDefault="0026049F" w:rsidP="0026049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«Развитие и поддержка малого и среднего предпринимательства </w:t>
      </w:r>
    </w:p>
    <w:p w:rsidR="0026049F" w:rsidRDefault="0026049F" w:rsidP="0026049F">
      <w:pPr>
        <w:pStyle w:val="ConsPlusNormal"/>
        <w:jc w:val="center"/>
        <w:rPr>
          <w:rFonts w:ascii="Times New Roman" w:hAnsi="Times New Roman" w:cs="Times New Roman"/>
          <w:b/>
          <w:sz w:val="28"/>
          <w:szCs w:val="28"/>
        </w:rPr>
      </w:pPr>
      <w:r>
        <w:rPr>
          <w:rFonts w:ascii="Times New Roman" w:hAnsi="Times New Roman" w:cs="Times New Roman"/>
          <w:b/>
          <w:sz w:val="28"/>
          <w:szCs w:val="28"/>
        </w:rPr>
        <w:t>в  муниципальном районе Иглинский район Республики Башкортостан» на 2014-2016 годы</w:t>
      </w:r>
    </w:p>
    <w:p w:rsidR="0026049F" w:rsidRDefault="0026049F" w:rsidP="0026049F">
      <w:pPr>
        <w:rPr>
          <w:rFonts w:ascii="Times New Roman" w:hAnsi="Times New Roman" w:cs="Times New Roman"/>
          <w:b/>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Паспорт программы</w:t>
      </w:r>
    </w:p>
    <w:p w:rsidR="0026049F" w:rsidRDefault="0026049F" w:rsidP="0026049F">
      <w:pPr>
        <w:rPr>
          <w:rFonts w:ascii="Times New Roman" w:hAnsi="Times New Roman" w:cs="Times New Roman"/>
          <w:sz w:val="28"/>
          <w:szCs w:val="28"/>
        </w:rPr>
      </w:pPr>
    </w:p>
    <w:p w:rsidR="0026049F" w:rsidRDefault="0026049F" w:rsidP="0026049F">
      <w:pPr>
        <w:numPr>
          <w:ilvl w:val="0"/>
          <w:numId w:val="2"/>
        </w:num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проблемы и обоснование необходимости ее решения программными методами</w:t>
      </w:r>
    </w:p>
    <w:p w:rsidR="0026049F" w:rsidRDefault="0026049F" w:rsidP="0026049F">
      <w:pPr>
        <w:numPr>
          <w:ilvl w:val="0"/>
          <w:numId w:val="2"/>
        </w:num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Цели и задачи Программы</w:t>
      </w:r>
    </w:p>
    <w:p w:rsidR="0026049F" w:rsidRDefault="0026049F" w:rsidP="0026049F">
      <w:pPr>
        <w:numPr>
          <w:ilvl w:val="0"/>
          <w:numId w:val="2"/>
        </w:num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Программы</w:t>
      </w:r>
    </w:p>
    <w:p w:rsidR="0026049F" w:rsidRDefault="0026049F" w:rsidP="0026049F">
      <w:pPr>
        <w:numPr>
          <w:ilvl w:val="0"/>
          <w:numId w:val="2"/>
        </w:num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 реализации Программы и контроль над  ходом ее выполнения</w:t>
      </w:r>
    </w:p>
    <w:p w:rsidR="0026049F" w:rsidRDefault="0026049F" w:rsidP="0026049F">
      <w:pPr>
        <w:numPr>
          <w:ilvl w:val="0"/>
          <w:numId w:val="2"/>
        </w:num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Основные направления Программы  </w:t>
      </w:r>
    </w:p>
    <w:p w:rsidR="0026049F" w:rsidRDefault="0026049F" w:rsidP="0026049F">
      <w:pPr>
        <w:numPr>
          <w:ilvl w:val="1"/>
          <w:numId w:val="2"/>
        </w:num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прогрессивных финансовых технологий и системы имущественной  поддержки малого и среднего  предпринимательства в районе</w:t>
      </w:r>
    </w:p>
    <w:p w:rsidR="0026049F" w:rsidRDefault="0026049F" w:rsidP="0026049F">
      <w:pPr>
        <w:numPr>
          <w:ilvl w:val="1"/>
          <w:numId w:val="2"/>
        </w:num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престижа предпринимательской деятельности в муниципальном районе</w:t>
      </w:r>
    </w:p>
    <w:p w:rsidR="0026049F" w:rsidRDefault="0026049F" w:rsidP="0026049F">
      <w:pPr>
        <w:spacing w:before="100" w:beforeAutospacing="1" w:after="100" w:afterAutospacing="1"/>
        <w:ind w:left="1789"/>
        <w:contextualSpacing/>
        <w:rPr>
          <w:rFonts w:ascii="Times New Roman" w:eastAsia="Times New Roman" w:hAnsi="Times New Roman" w:cs="Times New Roman"/>
          <w:sz w:val="28"/>
          <w:szCs w:val="28"/>
        </w:rPr>
      </w:pPr>
    </w:p>
    <w:p w:rsidR="0026049F" w:rsidRDefault="0026049F" w:rsidP="0026049F">
      <w:pPr>
        <w:numPr>
          <w:ilvl w:val="0"/>
          <w:numId w:val="2"/>
        </w:num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 условия предоставления финансовой поддержки субъектам малого и среднего предпринимательства</w:t>
      </w:r>
    </w:p>
    <w:p w:rsidR="0026049F" w:rsidRDefault="0026049F" w:rsidP="0026049F">
      <w:pPr>
        <w:numPr>
          <w:ilvl w:val="1"/>
          <w:numId w:val="2"/>
        </w:num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положения</w:t>
      </w:r>
    </w:p>
    <w:p w:rsidR="0026049F" w:rsidRDefault="0026049F" w:rsidP="0026049F">
      <w:pPr>
        <w:numPr>
          <w:ilvl w:val="1"/>
          <w:numId w:val="2"/>
        </w:num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Субсидирование субъектов малого предпринимательства на начальной стадии становления бизнеса</w:t>
      </w:r>
    </w:p>
    <w:p w:rsidR="0026049F" w:rsidRDefault="0026049F" w:rsidP="0026049F">
      <w:pPr>
        <w:spacing w:before="100" w:beforeAutospacing="1" w:after="100" w:afterAutospacing="1" w:line="240" w:lineRule="auto"/>
        <w:ind w:left="106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6.3. Субсидирование части лизинговых платежей</w:t>
      </w:r>
    </w:p>
    <w:p w:rsidR="0026049F" w:rsidRDefault="0026049F" w:rsidP="0026049F">
      <w:pPr>
        <w:rPr>
          <w:rFonts w:ascii="Times New Roman" w:eastAsiaTheme="minorHAnsi" w:hAnsi="Times New Roman" w:cs="Times New Roman"/>
          <w:sz w:val="28"/>
          <w:szCs w:val="28"/>
          <w:lang w:eastAsia="en-US"/>
        </w:rPr>
      </w:pPr>
    </w:p>
    <w:p w:rsidR="0026049F" w:rsidRDefault="0026049F" w:rsidP="0026049F">
      <w:pPr>
        <w:numPr>
          <w:ilvl w:val="0"/>
          <w:numId w:val="2"/>
        </w:num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программных мероприятий </w:t>
      </w:r>
    </w:p>
    <w:p w:rsidR="0026049F" w:rsidRDefault="0026049F" w:rsidP="0026049F">
      <w:pPr>
        <w:numPr>
          <w:ilvl w:val="0"/>
          <w:numId w:val="2"/>
        </w:num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социально-экономической эффективности реализации Программы</w:t>
      </w:r>
    </w:p>
    <w:p w:rsidR="0026049F" w:rsidRDefault="0026049F" w:rsidP="0026049F">
      <w:pPr>
        <w:spacing w:line="360" w:lineRule="auto"/>
        <w:rPr>
          <w:rFonts w:ascii="Times New Roman" w:eastAsiaTheme="minorHAnsi" w:hAnsi="Times New Roman" w:cs="Times New Roman"/>
          <w:sz w:val="28"/>
          <w:szCs w:val="28"/>
          <w:lang w:eastAsia="en-US"/>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 </w:t>
      </w:r>
    </w:p>
    <w:p w:rsidR="0026049F" w:rsidRDefault="0026049F" w:rsidP="0026049F">
      <w:pPr>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 xml:space="preserve">             </w:t>
      </w: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lastRenderedPageBreak/>
        <w:t>Паспорт Программы</w:t>
      </w:r>
    </w:p>
    <w:p w:rsidR="0026049F" w:rsidRDefault="0026049F" w:rsidP="0026049F">
      <w:pPr>
        <w:rPr>
          <w:rFonts w:ascii="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7200"/>
      </w:tblGrid>
      <w:tr w:rsidR="0026049F" w:rsidTr="0026049F">
        <w:tc>
          <w:tcPr>
            <w:tcW w:w="2808" w:type="dxa"/>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Программы</w:t>
            </w:r>
          </w:p>
        </w:tc>
        <w:tc>
          <w:tcPr>
            <w:tcW w:w="7200" w:type="dxa"/>
            <w:tcBorders>
              <w:top w:val="single" w:sz="4" w:space="0" w:color="auto"/>
              <w:left w:val="single" w:sz="4" w:space="0" w:color="auto"/>
              <w:bottom w:val="single" w:sz="4" w:space="0" w:color="auto"/>
              <w:right w:val="single" w:sz="4" w:space="0" w:color="auto"/>
            </w:tcBorders>
            <w:hideMark/>
          </w:tcPr>
          <w:p w:rsidR="0026049F" w:rsidRDefault="0026049F">
            <w:pPr>
              <w:ind w:right="-57"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Программа развитие и поддержка  малого и среднего         предпринимательства   в  муниципальном  районе  Иглинский район на  2014-2016 годы.  </w:t>
            </w:r>
          </w:p>
        </w:tc>
      </w:tr>
      <w:tr w:rsidR="0026049F" w:rsidTr="0026049F">
        <w:trPr>
          <w:trHeight w:val="1971"/>
        </w:trPr>
        <w:tc>
          <w:tcPr>
            <w:tcW w:w="2808" w:type="dxa"/>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rFonts w:ascii="Times New Roman" w:hAnsi="Times New Roman" w:cs="Times New Roman"/>
                <w:sz w:val="28"/>
                <w:szCs w:val="28"/>
                <w:lang w:eastAsia="en-US"/>
              </w:rPr>
            </w:pPr>
            <w:r>
              <w:rPr>
                <w:rFonts w:ascii="Times New Roman" w:hAnsi="Times New Roman" w:cs="Times New Roman"/>
                <w:sz w:val="28"/>
                <w:szCs w:val="28"/>
              </w:rPr>
              <w:t>Основание для разработки Программы</w:t>
            </w:r>
          </w:p>
        </w:tc>
        <w:tc>
          <w:tcPr>
            <w:tcW w:w="7200" w:type="dxa"/>
            <w:tcBorders>
              <w:top w:val="single" w:sz="4" w:space="0" w:color="auto"/>
              <w:left w:val="single" w:sz="4" w:space="0" w:color="auto"/>
              <w:bottom w:val="single" w:sz="4" w:space="0" w:color="auto"/>
              <w:right w:val="single" w:sz="4" w:space="0" w:color="auto"/>
            </w:tcBorders>
          </w:tcPr>
          <w:p w:rsidR="0026049F" w:rsidRDefault="0026049F">
            <w:pPr>
              <w:rPr>
                <w:rFonts w:ascii="Times New Roman" w:hAnsi="Times New Roman" w:cs="Times New Roman"/>
                <w:sz w:val="28"/>
                <w:szCs w:val="28"/>
              </w:rPr>
            </w:pPr>
            <w:r>
              <w:rPr>
                <w:rFonts w:ascii="Times New Roman" w:hAnsi="Times New Roman" w:cs="Times New Roman"/>
                <w:sz w:val="28"/>
                <w:szCs w:val="28"/>
              </w:rPr>
              <w:t>Федеральный закон «О развитии малого и среднего предпринимательства в Российской Федерации» № 209-ФЗ от 24.07.2007 г.</w:t>
            </w:r>
          </w:p>
          <w:p w:rsidR="0026049F" w:rsidRDefault="0026049F">
            <w:pPr>
              <w:rPr>
                <w:rFonts w:ascii="Times New Roman" w:hAnsi="Times New Roman" w:cs="Times New Roman"/>
                <w:sz w:val="28"/>
                <w:szCs w:val="28"/>
              </w:rPr>
            </w:pPr>
            <w:r>
              <w:rPr>
                <w:rFonts w:ascii="Times New Roman" w:hAnsi="Times New Roman" w:cs="Times New Roman"/>
                <w:sz w:val="28"/>
                <w:szCs w:val="28"/>
              </w:rPr>
              <w:t>Закон Республики Башкортостан «О развитии малого и среднего предпринимательства в Республике Башкортостан» № 511-3 от 28.12.2007 г.</w:t>
            </w:r>
          </w:p>
          <w:p w:rsidR="0026049F" w:rsidRDefault="0026049F">
            <w:pPr>
              <w:ind w:right="-57" w:firstLine="709"/>
              <w:jc w:val="both"/>
              <w:rPr>
                <w:rFonts w:ascii="Times New Roman" w:hAnsi="Times New Roman" w:cs="Times New Roman"/>
                <w:sz w:val="28"/>
                <w:szCs w:val="28"/>
                <w:lang w:eastAsia="en-US"/>
              </w:rPr>
            </w:pPr>
          </w:p>
        </w:tc>
      </w:tr>
      <w:tr w:rsidR="0026049F" w:rsidTr="0026049F">
        <w:tc>
          <w:tcPr>
            <w:tcW w:w="2808" w:type="dxa"/>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rFonts w:ascii="Times New Roman" w:hAnsi="Times New Roman" w:cs="Times New Roman"/>
                <w:sz w:val="28"/>
                <w:szCs w:val="28"/>
                <w:lang w:eastAsia="en-US"/>
              </w:rPr>
            </w:pPr>
            <w:r>
              <w:rPr>
                <w:rFonts w:ascii="Times New Roman" w:hAnsi="Times New Roman" w:cs="Times New Roman"/>
                <w:sz w:val="28"/>
                <w:szCs w:val="28"/>
              </w:rPr>
              <w:t>Государственный заказчик Программы</w:t>
            </w:r>
          </w:p>
        </w:tc>
        <w:tc>
          <w:tcPr>
            <w:tcW w:w="7200" w:type="dxa"/>
            <w:tcBorders>
              <w:top w:val="single" w:sz="4" w:space="0" w:color="auto"/>
              <w:left w:val="single" w:sz="4" w:space="0" w:color="auto"/>
              <w:bottom w:val="single" w:sz="4" w:space="0" w:color="auto"/>
              <w:right w:val="single" w:sz="4" w:space="0" w:color="auto"/>
            </w:tcBorders>
            <w:hideMark/>
          </w:tcPr>
          <w:p w:rsidR="0026049F" w:rsidRDefault="0026049F">
            <w:pPr>
              <w:ind w:right="-57" w:firstLine="709"/>
              <w:jc w:val="both"/>
              <w:rPr>
                <w:rFonts w:ascii="Times New Roman" w:hAnsi="Times New Roman" w:cs="Times New Roman"/>
                <w:sz w:val="28"/>
                <w:szCs w:val="28"/>
                <w:lang w:eastAsia="en-US"/>
              </w:rPr>
            </w:pPr>
            <w:r>
              <w:rPr>
                <w:rFonts w:ascii="Times New Roman" w:hAnsi="Times New Roman" w:cs="Times New Roman"/>
                <w:sz w:val="28"/>
                <w:szCs w:val="28"/>
              </w:rPr>
              <w:t>Администрация муниципального района  Иглинский район.</w:t>
            </w:r>
          </w:p>
        </w:tc>
      </w:tr>
      <w:tr w:rsidR="0026049F" w:rsidTr="0026049F">
        <w:trPr>
          <w:trHeight w:val="607"/>
        </w:trPr>
        <w:tc>
          <w:tcPr>
            <w:tcW w:w="2808" w:type="dxa"/>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rFonts w:ascii="Times New Roman" w:hAnsi="Times New Roman" w:cs="Times New Roman"/>
                <w:sz w:val="28"/>
                <w:szCs w:val="28"/>
                <w:lang w:eastAsia="en-US"/>
              </w:rPr>
            </w:pPr>
            <w:r>
              <w:rPr>
                <w:rFonts w:ascii="Times New Roman" w:hAnsi="Times New Roman" w:cs="Times New Roman"/>
                <w:sz w:val="28"/>
                <w:szCs w:val="28"/>
              </w:rPr>
              <w:t>Основные разработчики Программы</w:t>
            </w:r>
          </w:p>
        </w:tc>
        <w:tc>
          <w:tcPr>
            <w:tcW w:w="7200" w:type="dxa"/>
            <w:tcBorders>
              <w:top w:val="single" w:sz="4" w:space="0" w:color="auto"/>
              <w:left w:val="single" w:sz="4" w:space="0" w:color="auto"/>
              <w:bottom w:val="single" w:sz="4" w:space="0" w:color="auto"/>
              <w:right w:val="single" w:sz="4" w:space="0" w:color="auto"/>
            </w:tcBorders>
          </w:tcPr>
          <w:p w:rsidR="0026049F" w:rsidRDefault="0026049F">
            <w:pPr>
              <w:rPr>
                <w:rFonts w:ascii="Times New Roman" w:hAnsi="Times New Roman" w:cs="Times New Roman"/>
                <w:sz w:val="28"/>
                <w:szCs w:val="28"/>
              </w:rPr>
            </w:pPr>
            <w:r>
              <w:rPr>
                <w:rFonts w:ascii="Times New Roman" w:hAnsi="Times New Roman" w:cs="Times New Roman"/>
                <w:sz w:val="28"/>
                <w:szCs w:val="28"/>
              </w:rPr>
              <w:t>Отдел  экономического развития, промышленности и инвестиций администрации муниципального района Иглинский район.</w:t>
            </w:r>
          </w:p>
          <w:p w:rsidR="0026049F" w:rsidRDefault="0026049F">
            <w:pPr>
              <w:ind w:right="-57" w:firstLine="709"/>
              <w:jc w:val="both"/>
              <w:rPr>
                <w:rFonts w:ascii="Times New Roman" w:hAnsi="Times New Roman" w:cs="Times New Roman"/>
                <w:sz w:val="28"/>
                <w:szCs w:val="28"/>
                <w:lang w:eastAsia="en-US"/>
              </w:rPr>
            </w:pPr>
          </w:p>
        </w:tc>
      </w:tr>
      <w:tr w:rsidR="0026049F" w:rsidTr="0026049F">
        <w:trPr>
          <w:trHeight w:val="550"/>
        </w:trPr>
        <w:tc>
          <w:tcPr>
            <w:tcW w:w="2808" w:type="dxa"/>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rFonts w:ascii="Times New Roman" w:hAnsi="Times New Roman" w:cs="Times New Roman"/>
                <w:sz w:val="28"/>
                <w:szCs w:val="28"/>
                <w:lang w:eastAsia="en-US"/>
              </w:rPr>
            </w:pPr>
            <w:r>
              <w:rPr>
                <w:rFonts w:ascii="Times New Roman" w:hAnsi="Times New Roman" w:cs="Times New Roman"/>
                <w:sz w:val="28"/>
                <w:szCs w:val="28"/>
              </w:rPr>
              <w:t>Цели и задачи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26049F" w:rsidRDefault="0026049F">
            <w:pPr>
              <w:rPr>
                <w:rFonts w:ascii="Times New Roman" w:hAnsi="Times New Roman" w:cs="Times New Roman"/>
                <w:sz w:val="28"/>
                <w:szCs w:val="28"/>
              </w:rPr>
            </w:pPr>
            <w:r>
              <w:rPr>
                <w:rFonts w:ascii="Times New Roman" w:hAnsi="Times New Roman" w:cs="Times New Roman"/>
                <w:sz w:val="28"/>
                <w:szCs w:val="28"/>
              </w:rPr>
              <w:t>Цель:</w:t>
            </w:r>
          </w:p>
          <w:p w:rsidR="0026049F" w:rsidRDefault="0026049F">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развития малого и среднего предпринимательства в муниципальном районе Иглинский район Республики Башкортостан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26049F" w:rsidRDefault="0026049F">
            <w:pPr>
              <w:rPr>
                <w:rFonts w:ascii="Times New Roman" w:hAnsi="Times New Roman" w:cs="Times New Roman"/>
                <w:sz w:val="28"/>
                <w:szCs w:val="28"/>
              </w:rPr>
            </w:pPr>
            <w:r>
              <w:rPr>
                <w:rFonts w:ascii="Times New Roman" w:hAnsi="Times New Roman" w:cs="Times New Roman"/>
                <w:sz w:val="28"/>
                <w:szCs w:val="28"/>
              </w:rPr>
              <w:t>Задачи:</w:t>
            </w:r>
          </w:p>
          <w:p w:rsidR="0026049F" w:rsidRDefault="0026049F">
            <w:pPr>
              <w:rPr>
                <w:rFonts w:ascii="Times New Roman" w:hAnsi="Times New Roman" w:cs="Times New Roman"/>
                <w:sz w:val="28"/>
                <w:szCs w:val="28"/>
              </w:rPr>
            </w:pPr>
            <w:r>
              <w:rPr>
                <w:rFonts w:ascii="Times New Roman" w:hAnsi="Times New Roman" w:cs="Times New Roman"/>
                <w:sz w:val="28"/>
                <w:szCs w:val="28"/>
              </w:rPr>
              <w:t>-развитие субъектов  малого и среднего предпринимательства в целях  формирования конкурентной среды в экономике муниципального района;</w:t>
            </w:r>
          </w:p>
          <w:p w:rsidR="0026049F" w:rsidRDefault="0026049F">
            <w:pPr>
              <w:rPr>
                <w:rFonts w:ascii="Times New Roman" w:hAnsi="Times New Roman" w:cs="Times New Roman"/>
                <w:sz w:val="28"/>
                <w:szCs w:val="28"/>
              </w:rPr>
            </w:pPr>
            <w:r>
              <w:rPr>
                <w:rFonts w:ascii="Times New Roman" w:hAnsi="Times New Roman" w:cs="Times New Roman"/>
                <w:sz w:val="28"/>
                <w:szCs w:val="28"/>
              </w:rPr>
              <w:t xml:space="preserve"> -обеспечение  благоприятных условий  для развития  субъектов  малого и среднего   предпринимательства; обеспечение  конкурентоспособности  субъектов  малого </w:t>
            </w:r>
            <w:r>
              <w:rPr>
                <w:rFonts w:ascii="Times New Roman" w:hAnsi="Times New Roman" w:cs="Times New Roman"/>
                <w:sz w:val="28"/>
                <w:szCs w:val="28"/>
              </w:rPr>
              <w:lastRenderedPageBreak/>
              <w:t xml:space="preserve">и среднего предпринимательства; </w:t>
            </w:r>
          </w:p>
          <w:p w:rsidR="0026049F" w:rsidRDefault="0026049F">
            <w:pPr>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субъектов малого и среднего  предпринимательства; </w:t>
            </w:r>
          </w:p>
          <w:p w:rsidR="0026049F" w:rsidRDefault="0026049F">
            <w:pPr>
              <w:rPr>
                <w:rFonts w:ascii="Times New Roman" w:hAnsi="Times New Roman" w:cs="Times New Roman"/>
                <w:sz w:val="28"/>
                <w:szCs w:val="28"/>
              </w:rPr>
            </w:pPr>
            <w:r>
              <w:rPr>
                <w:rFonts w:ascii="Times New Roman" w:hAnsi="Times New Roman" w:cs="Times New Roman"/>
                <w:sz w:val="28"/>
                <w:szCs w:val="28"/>
              </w:rPr>
              <w:t xml:space="preserve">-обеспечение  занятости  населения и развитие самозанятости; </w:t>
            </w:r>
          </w:p>
          <w:p w:rsidR="0026049F" w:rsidRDefault="0026049F">
            <w:pPr>
              <w:rPr>
                <w:rFonts w:ascii="Times New Roman" w:hAnsi="Times New Roman" w:cs="Times New Roman"/>
                <w:sz w:val="28"/>
                <w:szCs w:val="28"/>
              </w:rPr>
            </w:pPr>
            <w:r>
              <w:rPr>
                <w:rFonts w:ascii="Times New Roman" w:hAnsi="Times New Roman" w:cs="Times New Roman"/>
                <w:sz w:val="28"/>
                <w:szCs w:val="28"/>
              </w:rPr>
              <w:t xml:space="preserve">-увеличение  доли производимых  субъектами  малого и среднего предпринимательства товаров (работ, услуг) в объеме валового продукта; </w:t>
            </w:r>
          </w:p>
          <w:p w:rsidR="0026049F" w:rsidRDefault="0026049F">
            <w:pPr>
              <w:rPr>
                <w:rFonts w:ascii="Times New Roman" w:hAnsi="Times New Roman" w:cs="Times New Roman"/>
                <w:sz w:val="28"/>
                <w:szCs w:val="28"/>
              </w:rPr>
            </w:pPr>
            <w:r>
              <w:rPr>
                <w:rFonts w:ascii="Times New Roman" w:hAnsi="Times New Roman" w:cs="Times New Roman"/>
                <w:sz w:val="28"/>
                <w:szCs w:val="28"/>
              </w:rPr>
              <w:t xml:space="preserve">-увеличение  доли уплаченных  субъектами  малого и среднего  предпринимательства налогов в налоговых  доходах  бюджета всех уровней; </w:t>
            </w:r>
          </w:p>
          <w:p w:rsidR="0026049F" w:rsidRDefault="0026049F">
            <w:pPr>
              <w:ind w:right="-57" w:firstLine="709"/>
              <w:jc w:val="both"/>
              <w:rPr>
                <w:rFonts w:ascii="Times New Roman" w:hAnsi="Times New Roman" w:cs="Times New Roman"/>
                <w:sz w:val="28"/>
                <w:szCs w:val="28"/>
                <w:lang w:eastAsia="en-US"/>
              </w:rPr>
            </w:pPr>
            <w:r>
              <w:rPr>
                <w:rFonts w:ascii="Times New Roman" w:hAnsi="Times New Roman" w:cs="Times New Roman"/>
                <w:sz w:val="28"/>
                <w:szCs w:val="28"/>
              </w:rPr>
              <w:t>-равномерное и эффективное развитие малого предпринимательства на территории муниципального района.</w:t>
            </w:r>
          </w:p>
        </w:tc>
      </w:tr>
      <w:tr w:rsidR="0026049F" w:rsidTr="0026049F">
        <w:trPr>
          <w:trHeight w:val="457"/>
        </w:trPr>
        <w:tc>
          <w:tcPr>
            <w:tcW w:w="2808" w:type="dxa"/>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rFonts w:ascii="Times New Roman" w:hAnsi="Times New Roman" w:cs="Times New Roman"/>
                <w:sz w:val="28"/>
                <w:szCs w:val="28"/>
                <w:lang w:eastAsia="en-US"/>
              </w:rPr>
            </w:pPr>
            <w:r>
              <w:rPr>
                <w:rFonts w:ascii="Times New Roman" w:hAnsi="Times New Roman" w:cs="Times New Roman"/>
                <w:sz w:val="28"/>
                <w:szCs w:val="28"/>
              </w:rPr>
              <w:lastRenderedPageBreak/>
              <w:t>Сроки  реализации</w:t>
            </w:r>
          </w:p>
        </w:tc>
        <w:tc>
          <w:tcPr>
            <w:tcW w:w="7200" w:type="dxa"/>
            <w:tcBorders>
              <w:top w:val="single" w:sz="4" w:space="0" w:color="auto"/>
              <w:left w:val="single" w:sz="4" w:space="0" w:color="auto"/>
              <w:bottom w:val="single" w:sz="4" w:space="0" w:color="auto"/>
              <w:right w:val="single" w:sz="4" w:space="0" w:color="auto"/>
            </w:tcBorders>
            <w:hideMark/>
          </w:tcPr>
          <w:p w:rsidR="0026049F" w:rsidRDefault="0026049F">
            <w:pPr>
              <w:ind w:right="-57" w:firstLine="709"/>
              <w:jc w:val="both"/>
              <w:rPr>
                <w:rFonts w:ascii="Times New Roman" w:hAnsi="Times New Roman" w:cs="Times New Roman"/>
                <w:sz w:val="28"/>
                <w:szCs w:val="28"/>
                <w:lang w:eastAsia="en-US"/>
              </w:rPr>
            </w:pPr>
            <w:r>
              <w:rPr>
                <w:rFonts w:ascii="Times New Roman" w:hAnsi="Times New Roman" w:cs="Times New Roman"/>
                <w:sz w:val="28"/>
                <w:szCs w:val="28"/>
              </w:rPr>
              <w:t>2014-2016 годы.</w:t>
            </w:r>
          </w:p>
        </w:tc>
      </w:tr>
      <w:tr w:rsidR="0026049F" w:rsidTr="0026049F">
        <w:trPr>
          <w:trHeight w:val="889"/>
        </w:trPr>
        <w:tc>
          <w:tcPr>
            <w:tcW w:w="2808" w:type="dxa"/>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rFonts w:ascii="Times New Roman" w:hAnsi="Times New Roman" w:cs="Times New Roman"/>
                <w:sz w:val="28"/>
                <w:szCs w:val="28"/>
                <w:lang w:eastAsia="en-US"/>
              </w:rPr>
            </w:pPr>
            <w:r>
              <w:rPr>
                <w:rFonts w:ascii="Times New Roman" w:hAnsi="Times New Roman" w:cs="Times New Roman"/>
                <w:sz w:val="28"/>
                <w:szCs w:val="28"/>
              </w:rPr>
              <w:t>Основные направления Программы</w:t>
            </w:r>
          </w:p>
        </w:tc>
        <w:tc>
          <w:tcPr>
            <w:tcW w:w="7200" w:type="dxa"/>
            <w:tcBorders>
              <w:top w:val="single" w:sz="4" w:space="0" w:color="auto"/>
              <w:left w:val="single" w:sz="4" w:space="0" w:color="auto"/>
              <w:bottom w:val="single" w:sz="4" w:space="0" w:color="auto"/>
              <w:right w:val="nil"/>
            </w:tcBorders>
          </w:tcPr>
          <w:p w:rsidR="0026049F" w:rsidRDefault="0026049F">
            <w:pPr>
              <w:rPr>
                <w:rFonts w:ascii="Times New Roman" w:hAnsi="Times New Roman" w:cs="Times New Roman"/>
                <w:sz w:val="28"/>
                <w:szCs w:val="28"/>
              </w:rPr>
            </w:pPr>
            <w:r>
              <w:rPr>
                <w:rFonts w:ascii="Times New Roman" w:hAnsi="Times New Roman" w:cs="Times New Roman"/>
                <w:sz w:val="28"/>
                <w:szCs w:val="28"/>
              </w:rPr>
              <w:t xml:space="preserve"> Финансовая поддержка субъектов малого и среднего предпринимательства.</w:t>
            </w:r>
          </w:p>
          <w:p w:rsidR="0026049F" w:rsidRDefault="0026049F">
            <w:pPr>
              <w:rPr>
                <w:rFonts w:ascii="Times New Roman" w:hAnsi="Times New Roman" w:cs="Times New Roman"/>
                <w:sz w:val="28"/>
                <w:szCs w:val="28"/>
              </w:rPr>
            </w:pPr>
            <w:r>
              <w:rPr>
                <w:rFonts w:ascii="Times New Roman" w:hAnsi="Times New Roman" w:cs="Times New Roman"/>
                <w:sz w:val="28"/>
                <w:szCs w:val="28"/>
              </w:rPr>
              <w:t>Формирование эффективной системы  информационной поддержки  малого и среднего предпринимательства.</w:t>
            </w:r>
          </w:p>
          <w:p w:rsidR="0026049F" w:rsidRDefault="0026049F">
            <w:pPr>
              <w:ind w:right="-57" w:firstLine="709"/>
              <w:jc w:val="both"/>
              <w:rPr>
                <w:rFonts w:ascii="Times New Roman" w:hAnsi="Times New Roman" w:cs="Times New Roman"/>
                <w:sz w:val="28"/>
                <w:szCs w:val="28"/>
                <w:lang w:eastAsia="en-US"/>
              </w:rPr>
            </w:pPr>
          </w:p>
        </w:tc>
      </w:tr>
      <w:tr w:rsidR="0026049F" w:rsidTr="0026049F">
        <w:trPr>
          <w:trHeight w:val="4570"/>
        </w:trPr>
        <w:tc>
          <w:tcPr>
            <w:tcW w:w="2808" w:type="dxa"/>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rFonts w:ascii="Times New Roman" w:hAnsi="Times New Roman" w:cs="Times New Roman"/>
                <w:sz w:val="28"/>
                <w:szCs w:val="28"/>
                <w:lang w:eastAsia="en-US"/>
              </w:rPr>
            </w:pPr>
            <w:r>
              <w:rPr>
                <w:rFonts w:ascii="Times New Roman" w:hAnsi="Times New Roman" w:cs="Times New Roman"/>
                <w:sz w:val="28"/>
                <w:szCs w:val="28"/>
              </w:rPr>
              <w:t>Объемы и источники финансирования Программы</w:t>
            </w:r>
          </w:p>
        </w:tc>
        <w:tc>
          <w:tcPr>
            <w:tcW w:w="7200" w:type="dxa"/>
            <w:tcBorders>
              <w:top w:val="single" w:sz="4" w:space="0" w:color="auto"/>
              <w:left w:val="single" w:sz="4" w:space="0" w:color="auto"/>
              <w:bottom w:val="single" w:sz="4" w:space="0" w:color="auto"/>
              <w:right w:val="single" w:sz="4" w:space="0" w:color="auto"/>
            </w:tcBorders>
          </w:tcPr>
          <w:p w:rsidR="0026049F" w:rsidRDefault="0026049F">
            <w:pPr>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за счет средств местного бюджета и привлеченных на условиях софинансирования ряда мероприятий Программы средств федерального бюджета.</w:t>
            </w:r>
          </w:p>
          <w:p w:rsidR="0026049F" w:rsidRDefault="0026049F">
            <w:pPr>
              <w:rPr>
                <w:rFonts w:ascii="Times New Roman" w:hAnsi="Times New Roman" w:cs="Times New Roman"/>
                <w:sz w:val="28"/>
                <w:szCs w:val="28"/>
              </w:rPr>
            </w:pPr>
            <w:r>
              <w:rPr>
                <w:rFonts w:ascii="Times New Roman" w:hAnsi="Times New Roman" w:cs="Times New Roman"/>
                <w:sz w:val="28"/>
                <w:szCs w:val="28"/>
              </w:rPr>
              <w:t xml:space="preserve"> Прогнозируемый объем финансирования Программы составляет: </w:t>
            </w:r>
          </w:p>
          <w:p w:rsidR="0026049F" w:rsidRDefault="0026049F">
            <w:pPr>
              <w:rPr>
                <w:rFonts w:ascii="Times New Roman" w:hAnsi="Times New Roman" w:cs="Times New Roman"/>
                <w:sz w:val="28"/>
                <w:szCs w:val="28"/>
              </w:rPr>
            </w:pPr>
            <w:r>
              <w:rPr>
                <w:rFonts w:ascii="Times New Roman" w:hAnsi="Times New Roman" w:cs="Times New Roman"/>
                <w:sz w:val="28"/>
                <w:szCs w:val="28"/>
              </w:rPr>
              <w:t xml:space="preserve"> -  средства бюджета муниципального района Иглинский  район Республики Башкортостан, </w:t>
            </w:r>
            <w:r>
              <w:rPr>
                <w:rFonts w:ascii="Times New Roman" w:eastAsia="Calibri" w:hAnsi="Times New Roman" w:cs="Times New Roman"/>
                <w:sz w:val="28"/>
                <w:szCs w:val="28"/>
              </w:rPr>
              <w:t>в том числе по годам:</w:t>
            </w:r>
          </w:p>
          <w:p w:rsidR="0026049F" w:rsidRDefault="0026049F">
            <w:pPr>
              <w:pStyle w:val="ConsPlusNonformat"/>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2014 год - 600 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
          <w:p w:rsidR="0026049F" w:rsidRDefault="0026049F">
            <w:pPr>
              <w:pStyle w:val="ConsPlusNonformat"/>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2015 год - 600 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
          <w:p w:rsidR="0026049F" w:rsidRDefault="0026049F">
            <w:pPr>
              <w:pStyle w:val="ConsPlusNonformat"/>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2016 год - 600 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 xml:space="preserve">уб., </w:t>
            </w:r>
          </w:p>
          <w:p w:rsidR="0026049F" w:rsidRDefault="0026049F">
            <w:pPr>
              <w:rPr>
                <w:rFonts w:ascii="Times New Roman" w:hAnsi="Times New Roman" w:cs="Times New Roman"/>
                <w:sz w:val="28"/>
                <w:szCs w:val="28"/>
                <w:lang w:eastAsia="en-US"/>
              </w:rPr>
            </w:pPr>
            <w:r>
              <w:rPr>
                <w:rFonts w:ascii="Times New Roman" w:hAnsi="Times New Roman" w:cs="Times New Roman"/>
                <w:sz w:val="28"/>
                <w:szCs w:val="28"/>
              </w:rPr>
              <w:t>- средства федерального бюджета выделяемых в рамках софинансирования мероприятий Программы.</w:t>
            </w:r>
          </w:p>
          <w:p w:rsidR="0026049F" w:rsidRDefault="0026049F">
            <w:pPr>
              <w:rPr>
                <w:rFonts w:ascii="Times New Roman" w:hAnsi="Times New Roman" w:cs="Times New Roman"/>
                <w:sz w:val="28"/>
                <w:szCs w:val="28"/>
              </w:rPr>
            </w:pPr>
          </w:p>
          <w:p w:rsidR="0026049F" w:rsidRDefault="0026049F">
            <w:pPr>
              <w:ind w:right="-57" w:firstLine="709"/>
              <w:jc w:val="both"/>
              <w:rPr>
                <w:rFonts w:ascii="Times New Roman" w:hAnsi="Times New Roman" w:cs="Times New Roman"/>
                <w:sz w:val="28"/>
                <w:szCs w:val="28"/>
                <w:lang w:eastAsia="en-US"/>
              </w:rPr>
            </w:pPr>
          </w:p>
        </w:tc>
      </w:tr>
      <w:tr w:rsidR="0026049F" w:rsidTr="0026049F">
        <w:tc>
          <w:tcPr>
            <w:tcW w:w="2808" w:type="dxa"/>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rFonts w:ascii="Times New Roman" w:hAnsi="Times New Roman" w:cs="Times New Roman"/>
                <w:sz w:val="28"/>
                <w:szCs w:val="28"/>
                <w:lang w:eastAsia="en-US"/>
              </w:rPr>
            </w:pPr>
            <w:r>
              <w:rPr>
                <w:rFonts w:ascii="Times New Roman" w:hAnsi="Times New Roman" w:cs="Times New Roman"/>
                <w:sz w:val="28"/>
                <w:szCs w:val="28"/>
              </w:rPr>
              <w:lastRenderedPageBreak/>
              <w:t>Механизм реализации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26049F" w:rsidRDefault="0026049F">
            <w:pPr>
              <w:ind w:right="-57" w:firstLine="709"/>
              <w:jc w:val="both"/>
              <w:rPr>
                <w:rFonts w:ascii="Times New Roman" w:hAnsi="Times New Roman" w:cs="Times New Roman"/>
                <w:sz w:val="28"/>
                <w:szCs w:val="28"/>
                <w:lang w:eastAsia="en-US"/>
              </w:rPr>
            </w:pPr>
            <w:r>
              <w:rPr>
                <w:rFonts w:ascii="Times New Roman" w:hAnsi="Times New Roman" w:cs="Times New Roman"/>
                <w:sz w:val="28"/>
                <w:szCs w:val="28"/>
              </w:rPr>
              <w:t>Осуществление финансовой поддержки субъектов малого и среднего бизнеса, путем предоставления субсидий.</w:t>
            </w:r>
          </w:p>
        </w:tc>
      </w:tr>
      <w:tr w:rsidR="0026049F" w:rsidTr="0026049F">
        <w:tc>
          <w:tcPr>
            <w:tcW w:w="2808" w:type="dxa"/>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rFonts w:ascii="Times New Roman" w:hAnsi="Times New Roman" w:cs="Times New Roman"/>
                <w:sz w:val="28"/>
                <w:szCs w:val="28"/>
                <w:lang w:eastAsia="en-US"/>
              </w:rPr>
            </w:pPr>
            <w:r>
              <w:rPr>
                <w:rFonts w:ascii="Times New Roman" w:hAnsi="Times New Roman" w:cs="Times New Roman"/>
                <w:sz w:val="28"/>
                <w:szCs w:val="28"/>
              </w:rPr>
              <w:t>Ожидаемые результаты реализации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26049F" w:rsidRDefault="0026049F">
            <w:pPr>
              <w:rPr>
                <w:rFonts w:ascii="Times New Roman" w:hAnsi="Times New Roman" w:cs="Times New Roman"/>
                <w:sz w:val="28"/>
                <w:szCs w:val="28"/>
              </w:rPr>
            </w:pPr>
            <w:r>
              <w:rPr>
                <w:rFonts w:ascii="Times New Roman" w:hAnsi="Times New Roman" w:cs="Times New Roman"/>
                <w:sz w:val="28"/>
                <w:szCs w:val="28"/>
              </w:rPr>
              <w:t>Сохранение  количественных и качественных показателей развития субъектов малого и среднего предпринимательства на существующем уровне:</w:t>
            </w:r>
          </w:p>
          <w:p w:rsidR="0026049F" w:rsidRDefault="0026049F">
            <w:pPr>
              <w:rPr>
                <w:rFonts w:ascii="Times New Roman" w:hAnsi="Times New Roman" w:cs="Times New Roman"/>
                <w:sz w:val="28"/>
                <w:szCs w:val="28"/>
              </w:rPr>
            </w:pPr>
            <w:r>
              <w:rPr>
                <w:rFonts w:ascii="Times New Roman" w:hAnsi="Times New Roman" w:cs="Times New Roman"/>
                <w:sz w:val="28"/>
                <w:szCs w:val="28"/>
              </w:rPr>
              <w:t>- увеличение объемов продукции выпускаемой субъектами малого и среднего предпринимательства;</w:t>
            </w:r>
          </w:p>
          <w:p w:rsidR="0026049F" w:rsidRDefault="0026049F">
            <w:pPr>
              <w:ind w:right="-57"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 увеличение дополнительных  рабочих мест; увеличение  доли  налоговых  поступлений  в  местный  бюджет.  </w:t>
            </w:r>
          </w:p>
        </w:tc>
      </w:tr>
    </w:tbl>
    <w:p w:rsidR="0026049F" w:rsidRDefault="0026049F" w:rsidP="0026049F">
      <w:pPr>
        <w:rPr>
          <w:rFonts w:ascii="Times New Roman" w:hAnsi="Times New Roman" w:cs="Times New Roman"/>
          <w:sz w:val="28"/>
          <w:szCs w:val="28"/>
          <w:lang w:eastAsia="en-US"/>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lastRenderedPageBreak/>
        <w:t>2. Характеристика  проблемы и обоснование необходимости ее решения программными  методами</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Развитие малого и среднего предпринимательства в муниципальном районе является стратегическим фактором, определяющим устойчивое развитие экономики района. Поддержка предпринимательства рассматривается в качестве одного из приоритетных направлений социально-экономического развития Республики Башкортостан.</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Малый бизнес присутствует во многих отраслях экономики муниципального района, в деятельность в малых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Особую роль  малого и среднего предпринимательства в условиях  рыночной системы  хозяйствования  определяют  следующие факторы:</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наличие  в секторе малого и среднего предпринимательства  большого потенциала  для создания  новых рабочих мест, снижение  уровня безработицы и социальной напряженности в обществе;</w:t>
      </w:r>
    </w:p>
    <w:p w:rsidR="0026049F" w:rsidRDefault="0026049F" w:rsidP="0026049F">
      <w:pPr>
        <w:pStyle w:val="a9"/>
        <w:ind w:firstLine="709"/>
        <w:rPr>
          <w:szCs w:val="28"/>
        </w:rPr>
      </w:pPr>
      <w:r>
        <w:rPr>
          <w:szCs w:val="28"/>
        </w:rPr>
        <w:t>-изменение общественной психологии и жизненных ориентиров основной массы населения;</w:t>
      </w:r>
    </w:p>
    <w:p w:rsidR="0026049F" w:rsidRDefault="0026049F" w:rsidP="0026049F">
      <w:pPr>
        <w:pStyle w:val="a9"/>
        <w:ind w:firstLine="709"/>
        <w:rPr>
          <w:szCs w:val="28"/>
        </w:rPr>
      </w:pPr>
      <w:r>
        <w:rPr>
          <w:szCs w:val="28"/>
        </w:rPr>
        <w:t>-гибкость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26049F" w:rsidRDefault="0026049F" w:rsidP="0026049F">
      <w:pPr>
        <w:pStyle w:val="a9"/>
        <w:ind w:firstLine="709"/>
        <w:jc w:val="both"/>
        <w:rPr>
          <w:szCs w:val="28"/>
        </w:rPr>
      </w:pPr>
      <w:r>
        <w:rPr>
          <w:szCs w:val="28"/>
        </w:rPr>
        <w:t xml:space="preserve">В связи с этим  возникает необходимость  формирования и осуществления  государственной политики в области  развития  малого и среднего  предпринимательства в муниципальном районе, реализации  программы развитие и поддержка  субъектов малого и среднего предпринимательства в муниципальном районе ( далее </w:t>
      </w:r>
      <w:proofErr w:type="gramStart"/>
      <w:r>
        <w:rPr>
          <w:szCs w:val="28"/>
        </w:rPr>
        <w:t>–П</w:t>
      </w:r>
      <w:proofErr w:type="gramEnd"/>
      <w:r>
        <w:rPr>
          <w:szCs w:val="28"/>
        </w:rPr>
        <w:t>рограмма).</w:t>
      </w:r>
    </w:p>
    <w:p w:rsidR="0026049F" w:rsidRDefault="0026049F" w:rsidP="0026049F">
      <w:pPr>
        <w:pStyle w:val="a9"/>
        <w:ind w:firstLine="709"/>
        <w:jc w:val="both"/>
        <w:rPr>
          <w:szCs w:val="28"/>
        </w:rPr>
      </w:pPr>
      <w:r>
        <w:rPr>
          <w:szCs w:val="28"/>
        </w:rPr>
        <w:t>На начало 2013 года на территории муниципального района зарегистрировано 1464 субъекта малого и среднего предпринимательства. Наибольшая доля в общем количестве субъектов бизнеса (76,9%) приходится на индивидуальное предпринимательство. Число замещенных рабочих ме</w:t>
      </w:r>
      <w:proofErr w:type="gramStart"/>
      <w:r>
        <w:rPr>
          <w:szCs w:val="28"/>
        </w:rPr>
        <w:t>ст в сф</w:t>
      </w:r>
      <w:proofErr w:type="gramEnd"/>
      <w:r>
        <w:rPr>
          <w:szCs w:val="28"/>
        </w:rPr>
        <w:t>ере малого и среднего предпринимательства в районе составило на конец 2012 года 5200 человек или 42%  от численности занятых в экономике.</w:t>
      </w:r>
    </w:p>
    <w:p w:rsidR="0026049F" w:rsidRDefault="0026049F" w:rsidP="0026049F">
      <w:pPr>
        <w:pStyle w:val="a9"/>
        <w:ind w:firstLine="709"/>
        <w:jc w:val="both"/>
        <w:rPr>
          <w:szCs w:val="28"/>
        </w:rPr>
      </w:pPr>
      <w:r>
        <w:rPr>
          <w:szCs w:val="28"/>
        </w:rPr>
        <w:lastRenderedPageBreak/>
        <w:t>Оборот малых и средних предприятий за 2012 год составил 2 258 млн. рублей и вырос по сравнению с прошлым годом на 7,9%.</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 Поступление платежей в бюджеты всех уровней от субъектов малого предпринимательства за 2012 год  более 64 млн. руб.,                                                    доля поступления от субъектов малого предпринимательства  в общем объеме поступления за 2012 год составляет - 28%. Поступления платежей в муниципальный бюджет от предпринимателей составили 33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14,8% от общего объема поступлений.</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В рамках этой программы в 2011 году из средств районного бюджета выделено </w:t>
      </w:r>
      <w:r>
        <w:rPr>
          <w:rFonts w:ascii="Times New Roman" w:hAnsi="Times New Roman" w:cs="Times New Roman"/>
          <w:b/>
          <w:sz w:val="28"/>
          <w:szCs w:val="28"/>
        </w:rPr>
        <w:t>900 000 рублей</w:t>
      </w:r>
      <w:r>
        <w:rPr>
          <w:rFonts w:ascii="Times New Roman" w:hAnsi="Times New Roman" w:cs="Times New Roman"/>
          <w:sz w:val="28"/>
          <w:szCs w:val="28"/>
        </w:rPr>
        <w:t xml:space="preserve"> на развитие бизнеса 4 предпринимателям и из федерального бюджета выделено </w:t>
      </w:r>
      <w:r>
        <w:rPr>
          <w:rFonts w:ascii="Times New Roman" w:hAnsi="Times New Roman" w:cs="Times New Roman"/>
          <w:b/>
          <w:sz w:val="28"/>
          <w:szCs w:val="28"/>
        </w:rPr>
        <w:t>3 704 000 рублей</w:t>
      </w:r>
      <w:r>
        <w:rPr>
          <w:rFonts w:ascii="Times New Roman" w:hAnsi="Times New Roman" w:cs="Times New Roman"/>
          <w:sz w:val="28"/>
          <w:szCs w:val="28"/>
        </w:rPr>
        <w:t xml:space="preserve"> на субсидирование муниципальной программы для СМП на начальном этапе бизнеса (получили 20 чел). В 2012 году выделено </w:t>
      </w:r>
      <w:r>
        <w:rPr>
          <w:rFonts w:ascii="Times New Roman" w:hAnsi="Times New Roman" w:cs="Times New Roman"/>
          <w:b/>
          <w:sz w:val="28"/>
          <w:szCs w:val="28"/>
        </w:rPr>
        <w:t xml:space="preserve">2 000 000 </w:t>
      </w:r>
      <w:r>
        <w:rPr>
          <w:rFonts w:ascii="Times New Roman" w:hAnsi="Times New Roman" w:cs="Times New Roman"/>
          <w:sz w:val="28"/>
          <w:szCs w:val="28"/>
        </w:rPr>
        <w:t xml:space="preserve">из районного бюджета субсидировали  8 предпринимателей, на условиях софинансирования  из федерального бюджета выделено  </w:t>
      </w:r>
      <w:r>
        <w:rPr>
          <w:rFonts w:ascii="Times New Roman" w:hAnsi="Times New Roman" w:cs="Times New Roman"/>
          <w:b/>
          <w:sz w:val="28"/>
          <w:szCs w:val="28"/>
        </w:rPr>
        <w:t>6 599 000 рублей</w:t>
      </w:r>
      <w:r>
        <w:rPr>
          <w:rFonts w:ascii="Times New Roman" w:hAnsi="Times New Roman" w:cs="Times New Roman"/>
          <w:sz w:val="28"/>
          <w:szCs w:val="28"/>
        </w:rPr>
        <w:t>, субсидии распределили 23 предпринимателям.</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В 2013 году выделено </w:t>
      </w:r>
      <w:r>
        <w:rPr>
          <w:rFonts w:ascii="Times New Roman" w:hAnsi="Times New Roman" w:cs="Times New Roman"/>
          <w:b/>
          <w:sz w:val="28"/>
          <w:szCs w:val="28"/>
        </w:rPr>
        <w:t xml:space="preserve">1 200 000 рублей </w:t>
      </w:r>
      <w:r>
        <w:rPr>
          <w:rFonts w:ascii="Times New Roman" w:hAnsi="Times New Roman" w:cs="Times New Roman"/>
          <w:sz w:val="28"/>
          <w:szCs w:val="28"/>
        </w:rPr>
        <w:t xml:space="preserve">из районного бюджета. Поддержку получили 5 предприятий.  Из федерального бюджета, на условиях софинансирования, будет выделено </w:t>
      </w:r>
      <w:r>
        <w:rPr>
          <w:rFonts w:ascii="Times New Roman" w:hAnsi="Times New Roman" w:cs="Times New Roman"/>
          <w:b/>
          <w:sz w:val="28"/>
          <w:szCs w:val="28"/>
        </w:rPr>
        <w:t>2 524 749</w:t>
      </w:r>
      <w:r>
        <w:rPr>
          <w:rFonts w:ascii="Times New Roman" w:hAnsi="Times New Roman" w:cs="Times New Roman"/>
          <w:sz w:val="28"/>
          <w:szCs w:val="28"/>
        </w:rPr>
        <w:t xml:space="preserve"> рублей.  </w:t>
      </w:r>
    </w:p>
    <w:p w:rsidR="0026049F" w:rsidRDefault="0026049F" w:rsidP="0026049F">
      <w:pPr>
        <w:rPr>
          <w:rFonts w:ascii="Times New Roman" w:hAnsi="Times New Roman" w:cs="Times New Roman"/>
          <w:sz w:val="28"/>
          <w:szCs w:val="28"/>
        </w:rPr>
      </w:pPr>
    </w:p>
    <w:p w:rsidR="0026049F" w:rsidRDefault="0026049F" w:rsidP="0026049F">
      <w:pPr>
        <w:pStyle w:val="a9"/>
        <w:ind w:firstLine="709"/>
        <w:rPr>
          <w:szCs w:val="28"/>
        </w:rPr>
      </w:pP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2. Цели и задачи  Программы</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Целью Программы является создание условий для развития малого и среднего предпринимательства в районе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Задачи программы:</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совершенствование нормативного правового регулирования в сфере развития малого и среднего предпринимательства;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развитие субъектов малого и среднего  предпринимательства в целях формирования конкурентной среды в экономике муниципального района;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-обеспечение благоприятных условий  для развития  субъектов малого и среднего  предпринимательства;  </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-оказание содействия субъектам малого и среднего  предпринимательства в продвижении производимых ими товаров (работ, услуг), результатов  </w:t>
      </w:r>
      <w:r>
        <w:rPr>
          <w:rFonts w:ascii="Times New Roman" w:hAnsi="Times New Roman" w:cs="Times New Roman"/>
          <w:sz w:val="28"/>
          <w:szCs w:val="28"/>
        </w:rPr>
        <w:lastRenderedPageBreak/>
        <w:t>интеллектуальной деятельности на рынках Республики Башкортостан, Российской Федерации;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-увеличение  количества субъектов малого и среднего  предпринимательства;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-обеспечение  занятости населения и  самозанятости;</w:t>
      </w:r>
      <w:r>
        <w:rPr>
          <w:rFonts w:ascii="Times New Roman" w:hAnsi="Times New Roman" w:cs="Times New Roman"/>
          <w:sz w:val="28"/>
          <w:szCs w:val="28"/>
        </w:rPr>
        <w:tab/>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-увеличение доли  уплаченных субъектами  малого и среднего  предпринимательства налогов в налоговых доходах  местного бюджета.</w:t>
      </w:r>
      <w:r>
        <w:rPr>
          <w:rFonts w:ascii="Times New Roman" w:hAnsi="Times New Roman" w:cs="Times New Roman"/>
          <w:b/>
          <w:sz w:val="28"/>
          <w:szCs w:val="28"/>
        </w:rPr>
        <w:t xml:space="preserve">      </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3. Финансовое обеспечение Программы</w:t>
      </w:r>
    </w:p>
    <w:p w:rsidR="0026049F" w:rsidRDefault="0026049F" w:rsidP="0026049F">
      <w:pPr>
        <w:rPr>
          <w:rFonts w:ascii="Times New Roman" w:hAnsi="Times New Roman" w:cs="Times New Roman"/>
          <w:sz w:val="28"/>
          <w:szCs w:val="28"/>
        </w:rPr>
      </w:pPr>
    </w:p>
    <w:p w:rsidR="0026049F" w:rsidRDefault="0026049F" w:rsidP="0026049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Программы осуществляется за счет средств местного бюджета и привлеченных на условиях софинансирования ряда мероприятий Программы средств республиканского и (или) федерального бюджетов,  а также прочих средств.</w:t>
      </w:r>
    </w:p>
    <w:p w:rsidR="0026049F" w:rsidRDefault="0026049F" w:rsidP="002604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Прогнозируемый объем финансирования Программы за счет средств бюджета муниципального района Иглинский район Республики Башкортостан составляет:</w:t>
      </w:r>
    </w:p>
    <w:p w:rsidR="0026049F" w:rsidRDefault="0026049F" w:rsidP="002604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2014 год – 600 000 руб.;</w:t>
      </w:r>
    </w:p>
    <w:p w:rsidR="0026049F" w:rsidRDefault="0026049F" w:rsidP="002604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2015 год – 600 000 руб.;</w:t>
      </w:r>
    </w:p>
    <w:p w:rsidR="0026049F" w:rsidRDefault="0026049F" w:rsidP="002604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2016 год – 600 000 руб.</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Объем средств  республиканского и (или) федерального бюджета, направляемых на софинансирование программных мероприятий, устанавливается после подписания соответствующих соглашений между администрацией муниципального района Иглинский район Республики Башкортостан (далее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дминистрация) и Министерством экономического развития Республики Башкортостан.</w:t>
      </w:r>
    </w:p>
    <w:p w:rsidR="0026049F" w:rsidRDefault="0026049F" w:rsidP="0026049F">
      <w:pPr>
        <w:rPr>
          <w:rFonts w:ascii="Times New Roman" w:hAnsi="Times New Roman" w:cs="Times New Roman"/>
          <w:sz w:val="28"/>
          <w:szCs w:val="28"/>
        </w:rPr>
      </w:pP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4.  Механизм реализации Программы и контроль</w:t>
      </w: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за ходом ее выполнения</w:t>
      </w:r>
    </w:p>
    <w:p w:rsidR="0026049F" w:rsidRDefault="0026049F" w:rsidP="0026049F">
      <w:pPr>
        <w:rPr>
          <w:rFonts w:ascii="Times New Roman" w:hAnsi="Times New Roman" w:cs="Times New Roman"/>
          <w:b/>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Механизм реализации Программы включает:</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Привлечение к выполнению мероприятий Программы администраций поселений, отделов, служб и организаций муниципального района Иглинский район, </w:t>
      </w:r>
      <w:r>
        <w:rPr>
          <w:rFonts w:ascii="Times New Roman" w:hAnsi="Times New Roman" w:cs="Times New Roman"/>
          <w:sz w:val="28"/>
          <w:szCs w:val="28"/>
        </w:rPr>
        <w:lastRenderedPageBreak/>
        <w:t>общественных объединений предпринимательства, субъектов малого и среднего предпринимательства.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Программы в установленном порядке осуществляют Совет муниципального района Иглинский район, контрольно-ревизионная комиссия Совета муниципального  района.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В случае необходимости при реализации отдельных направлений мероприятий Программы, заинтересованные службы, отделы и организации могут разрабатывать и принимать подпрограммы.</w:t>
      </w:r>
    </w:p>
    <w:p w:rsidR="0026049F" w:rsidRDefault="0026049F" w:rsidP="0026049F">
      <w:pPr>
        <w:rPr>
          <w:rFonts w:ascii="Times New Roman" w:hAnsi="Times New Roman" w:cs="Times New Roman"/>
          <w:sz w:val="28"/>
          <w:szCs w:val="28"/>
        </w:rPr>
      </w:pP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5.Основные направления Программы</w:t>
      </w:r>
    </w:p>
    <w:p w:rsidR="0026049F" w:rsidRDefault="0026049F" w:rsidP="0026049F">
      <w:pPr>
        <w:ind w:firstLine="1276"/>
        <w:rPr>
          <w:rFonts w:ascii="Times New Roman" w:hAnsi="Times New Roman" w:cs="Times New Roman"/>
          <w:sz w:val="28"/>
          <w:szCs w:val="28"/>
        </w:rPr>
      </w:pPr>
    </w:p>
    <w:p w:rsidR="0026049F" w:rsidRDefault="0026049F" w:rsidP="0026049F">
      <w:pPr>
        <w:pStyle w:val="ab"/>
        <w:tabs>
          <w:tab w:val="num" w:pos="1440"/>
        </w:tabs>
        <w:spacing w:after="0"/>
        <w:ind w:left="1276"/>
        <w:jc w:val="center"/>
        <w:rPr>
          <w:rFonts w:ascii="Times New Roman" w:hAnsi="Times New Roman" w:cs="Times New Roman"/>
          <w:b/>
          <w:sz w:val="28"/>
          <w:szCs w:val="28"/>
        </w:rPr>
      </w:pPr>
      <w:r>
        <w:rPr>
          <w:rFonts w:ascii="Times New Roman" w:hAnsi="Times New Roman" w:cs="Times New Roman"/>
          <w:b/>
          <w:sz w:val="28"/>
          <w:szCs w:val="28"/>
        </w:rPr>
        <w:t>5.1. Развитие прогрессивных финансовых технологий и системы</w:t>
      </w:r>
    </w:p>
    <w:p w:rsidR="0026049F" w:rsidRDefault="0026049F" w:rsidP="0026049F">
      <w:pPr>
        <w:pStyle w:val="ab"/>
        <w:jc w:val="center"/>
        <w:rPr>
          <w:rFonts w:ascii="Times New Roman" w:hAnsi="Times New Roman" w:cs="Times New Roman"/>
          <w:b/>
          <w:sz w:val="28"/>
          <w:szCs w:val="28"/>
        </w:rPr>
      </w:pPr>
      <w:r>
        <w:rPr>
          <w:rFonts w:ascii="Times New Roman" w:hAnsi="Times New Roman" w:cs="Times New Roman"/>
          <w:b/>
          <w:sz w:val="28"/>
          <w:szCs w:val="28"/>
        </w:rPr>
        <w:t>имущественной поддержки малого и среднего предпринимательства в районе</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pStyle w:val="21"/>
        <w:spacing w:line="240" w:lineRule="auto"/>
        <w:ind w:left="284" w:firstLine="425"/>
        <w:jc w:val="both"/>
        <w:rPr>
          <w:rFonts w:ascii="Times New Roman" w:hAnsi="Times New Roman" w:cs="Times New Roman"/>
          <w:sz w:val="28"/>
          <w:szCs w:val="28"/>
        </w:rPr>
      </w:pPr>
      <w:r>
        <w:rPr>
          <w:rFonts w:ascii="Times New Roman" w:hAnsi="Times New Roman" w:cs="Times New Roman"/>
          <w:sz w:val="28"/>
          <w:szCs w:val="28"/>
        </w:rPr>
        <w:t>Развитие прогрессивных финансовых технологий поддержки малого и среднего предпринимательства является одним из наиболее востребованных направлений содействия развитию бизнеса.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В рамках данного направления в муниципальном районе предусматривается реализация следующего мероприятия Программы:</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-субсидирование субъектов малого предпринимательства на начальной стадии становления бизнеса - поддержка начинающим;</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субсидирование части лизинговых платежей.</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В области формирования имущественной поддержки субъектов малого и среднего предпринимательства основными задачами являются:</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-регулярное пополнение информационных банков данных по неиспользуемым площадям (свободным, сдаваемым в аренду, предлагаемым к реализации и пр.) муниципального имущества;</w:t>
      </w:r>
    </w:p>
    <w:p w:rsidR="0026049F" w:rsidRDefault="0026049F" w:rsidP="0026049F">
      <w:pPr>
        <w:rPr>
          <w:rFonts w:ascii="Times New Roman" w:hAnsi="Times New Roman" w:cs="Times New Roman"/>
          <w:sz w:val="28"/>
          <w:szCs w:val="28"/>
        </w:rPr>
      </w:pPr>
      <w:proofErr w:type="gramStart"/>
      <w:r>
        <w:rPr>
          <w:rFonts w:ascii="Times New Roman" w:hAnsi="Times New Roman" w:cs="Times New Roman"/>
          <w:sz w:val="28"/>
          <w:szCs w:val="28"/>
        </w:rPr>
        <w:t>-осуществление органами местного самоуправления передачи во владение и (или) в пользование муниципального имущества, в том числе земельных участков, зданий, строений,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p w:rsidR="0026049F" w:rsidRDefault="0026049F" w:rsidP="0026049F">
      <w:pP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-реализация преимущественного права субъектов малого и среднего предпринимательства по выкупу недвижимого имущества, находящегося в государственной или муниципальной собственности в соответствии с Федеральным </w:t>
      </w:r>
      <w:hyperlink r:id="rId5" w:history="1">
        <w:r>
          <w:rPr>
            <w:rStyle w:val="a3"/>
            <w:sz w:val="28"/>
            <w:szCs w:val="28"/>
          </w:rPr>
          <w:t>законом</w:t>
        </w:r>
      </w:hyperlink>
      <w:r>
        <w:rPr>
          <w:rFonts w:ascii="Times New Roman" w:hAnsi="Times New Roman" w:cs="Times New Roman"/>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6" w:history="1">
        <w:r>
          <w:rPr>
            <w:rStyle w:val="a3"/>
            <w:sz w:val="28"/>
            <w:szCs w:val="28"/>
          </w:rPr>
          <w:t>Законом</w:t>
        </w:r>
      </w:hyperlink>
      <w:r>
        <w:rPr>
          <w:rFonts w:ascii="Times New Roman" w:hAnsi="Times New Roman" w:cs="Times New Roman"/>
          <w:sz w:val="28"/>
          <w:szCs w:val="28"/>
        </w:rPr>
        <w:t xml:space="preserve"> Республики Башкортостан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регулировании</w:t>
      </w:r>
      <w:proofErr w:type="gramEnd"/>
      <w:r>
        <w:rPr>
          <w:rFonts w:ascii="Times New Roman" w:hAnsi="Times New Roman" w:cs="Times New Roman"/>
          <w:sz w:val="28"/>
          <w:szCs w:val="28"/>
        </w:rPr>
        <w:t xml:space="preserve">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w:t>
      </w:r>
    </w:p>
    <w:p w:rsidR="0026049F" w:rsidRDefault="0026049F" w:rsidP="0026049F">
      <w:pPr>
        <w:ind w:firstLine="1276"/>
        <w:rPr>
          <w:rFonts w:ascii="Times New Roman" w:hAnsi="Times New Roman" w:cs="Times New Roman"/>
          <w:sz w:val="28"/>
          <w:szCs w:val="28"/>
        </w:rPr>
      </w:pPr>
    </w:p>
    <w:p w:rsidR="0026049F" w:rsidRDefault="0026049F" w:rsidP="0026049F">
      <w:pPr>
        <w:ind w:firstLine="1276"/>
        <w:rPr>
          <w:rFonts w:ascii="Times New Roman" w:hAnsi="Times New Roman" w:cs="Times New Roman"/>
          <w:sz w:val="28"/>
          <w:szCs w:val="28"/>
        </w:rPr>
      </w:pPr>
    </w:p>
    <w:p w:rsidR="0026049F" w:rsidRDefault="0026049F" w:rsidP="0026049F">
      <w:pPr>
        <w:ind w:left="1276"/>
        <w:jc w:val="center"/>
        <w:rPr>
          <w:rFonts w:ascii="Times New Roman" w:hAnsi="Times New Roman" w:cs="Times New Roman"/>
          <w:b/>
          <w:sz w:val="28"/>
          <w:szCs w:val="28"/>
        </w:rPr>
      </w:pPr>
      <w:r>
        <w:rPr>
          <w:rFonts w:ascii="Times New Roman" w:hAnsi="Times New Roman" w:cs="Times New Roman"/>
          <w:b/>
          <w:sz w:val="28"/>
          <w:szCs w:val="28"/>
        </w:rPr>
        <w:t>5.2 Повышение престижа предпринимательской деятельности</w:t>
      </w: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в муниципальном районе</w:t>
      </w:r>
    </w:p>
    <w:p w:rsidR="0026049F" w:rsidRDefault="0026049F" w:rsidP="0026049F">
      <w:pPr>
        <w:ind w:firstLine="1276"/>
        <w:rPr>
          <w:rFonts w:ascii="Times New Roman" w:hAnsi="Times New Roman" w:cs="Times New Roman"/>
          <w:sz w:val="28"/>
          <w:szCs w:val="28"/>
        </w:rPr>
      </w:pPr>
    </w:p>
    <w:p w:rsidR="0026049F" w:rsidRDefault="0026049F" w:rsidP="0026049F">
      <w:pPr>
        <w:pStyle w:val="21"/>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Вопросы развития и поддержки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 освещаются в средствах массовой информации.</w:t>
      </w:r>
    </w:p>
    <w:p w:rsidR="0026049F" w:rsidRDefault="0026049F" w:rsidP="0026049F">
      <w:pPr>
        <w:pStyle w:val="21"/>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 2014-2016 годы будет продолжена работа по пропаганде идей предпринимательства, передового опыта малых и средних предприятий через средства массовой информации.</w:t>
      </w:r>
    </w:p>
    <w:p w:rsidR="0026049F" w:rsidRDefault="0026049F" w:rsidP="0026049F">
      <w:pPr>
        <w:pStyle w:val="ConsPlusNormal"/>
        <w:widowControl/>
        <w:ind w:firstLine="540"/>
        <w:jc w:val="cente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jc w:val="center"/>
        <w:rPr>
          <w:rFonts w:ascii="Times New Roman" w:hAnsi="Times New Roman" w:cs="Times New Roman"/>
          <w:b/>
          <w:sz w:val="28"/>
          <w:szCs w:val="28"/>
        </w:rPr>
      </w:pP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6. Порядок и условия предоставления финансовой поддержки субъектам малого и среднего предпринимательства.</w:t>
      </w:r>
    </w:p>
    <w:p w:rsidR="0026049F" w:rsidRDefault="0026049F" w:rsidP="0026049F">
      <w:pPr>
        <w:jc w:val="center"/>
        <w:rPr>
          <w:rFonts w:ascii="Times New Roman" w:hAnsi="Times New Roman" w:cs="Times New Roman"/>
          <w:b/>
          <w:sz w:val="28"/>
          <w:szCs w:val="28"/>
        </w:rPr>
      </w:pP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6.1. Общее положения</w:t>
      </w:r>
    </w:p>
    <w:p w:rsidR="0026049F" w:rsidRDefault="0026049F" w:rsidP="0026049F">
      <w:pPr>
        <w:ind w:firstLine="360"/>
        <w:rPr>
          <w:rFonts w:ascii="Times New Roman" w:hAnsi="Times New Roman" w:cs="Times New Roman"/>
          <w:sz w:val="28"/>
          <w:szCs w:val="28"/>
        </w:rPr>
      </w:pPr>
    </w:p>
    <w:p w:rsidR="0026049F" w:rsidRDefault="0026049F" w:rsidP="0026049F">
      <w:pPr>
        <w:ind w:firstLine="360"/>
        <w:rPr>
          <w:rFonts w:ascii="Times New Roman" w:hAnsi="Times New Roman" w:cs="Times New Roman"/>
          <w:sz w:val="28"/>
          <w:szCs w:val="28"/>
        </w:rPr>
      </w:pPr>
      <w:r>
        <w:rPr>
          <w:rFonts w:ascii="Times New Roman" w:hAnsi="Times New Roman" w:cs="Times New Roman"/>
          <w:sz w:val="28"/>
          <w:szCs w:val="28"/>
        </w:rPr>
        <w:tab/>
        <w:t>6.1.1. Финансовая поддержка реализуется Администрацией в соответствии с видами, условиями и порядком предоставления финансовой поддержки, которые определены в Программе.</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lastRenderedPageBreak/>
        <w:t>6.1.2. Финансирование программных мероприятий осуществляется в виде субсидий (грантов) из средств местного бюджета юридическим лицам и физическим лицам.</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Кроме того, по результатам участия муниципального района  в конкурсах, проводимых на республиканском уровне, на финансирование отдельных мероприятий Программы могут быть привлечены средства республиканского и (или) федерального бюджета.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6.1.3. </w:t>
      </w:r>
      <w:r>
        <w:rPr>
          <w:rFonts w:ascii="Times New Roman" w:eastAsia="Calibri" w:hAnsi="Times New Roman" w:cs="Times New Roman"/>
          <w:sz w:val="28"/>
          <w:szCs w:val="28"/>
        </w:rPr>
        <w:t>Расходование средств республиканского и (или) федерального бюджета, привлеченных на условиях софинансирования отдельных мероприятий Программы, осуществляется в соответствии с механизмом реализации Программы и условиями, на которых эти средства были получены</w:t>
      </w:r>
      <w:r>
        <w:rPr>
          <w:rFonts w:eastAsia="Calibri"/>
          <w:sz w:val="28"/>
          <w:szCs w:val="28"/>
        </w:rPr>
        <w:t>.</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6.1.4. В настоящей Программе используются следующие понятия:</w:t>
      </w:r>
    </w:p>
    <w:p w:rsidR="0026049F" w:rsidRDefault="0026049F" w:rsidP="0026049F">
      <w:pPr>
        <w:rPr>
          <w:rFonts w:ascii="Times New Roman" w:hAnsi="Times New Roman" w:cs="Times New Roman"/>
          <w:sz w:val="28"/>
          <w:szCs w:val="28"/>
        </w:rPr>
      </w:pPr>
      <w:proofErr w:type="gramStart"/>
      <w:r>
        <w:rPr>
          <w:rFonts w:ascii="Times New Roman" w:hAnsi="Times New Roman" w:cs="Times New Roman"/>
          <w:sz w:val="28"/>
          <w:szCs w:val="28"/>
        </w:rPr>
        <w:t xml:space="preserve">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отнесенные в соответствии с Федеральным </w:t>
      </w:r>
      <w:hyperlink r:id="rId7" w:history="1">
        <w:r>
          <w:rPr>
            <w:rStyle w:val="a3"/>
            <w:sz w:val="28"/>
            <w:szCs w:val="28"/>
          </w:rPr>
          <w:t>законом</w:t>
        </w:r>
      </w:hyperlink>
      <w:r>
        <w:rPr>
          <w:rFonts w:ascii="Times New Roman" w:hAnsi="Times New Roman" w:cs="Times New Roman"/>
          <w:sz w:val="28"/>
          <w:szCs w:val="28"/>
        </w:rPr>
        <w:t xml:space="preserve"> "О развитии малого и среднего предпринимательства в Российской</w:t>
      </w:r>
      <w:proofErr w:type="gramEnd"/>
      <w:r>
        <w:rPr>
          <w:rFonts w:ascii="Times New Roman" w:hAnsi="Times New Roman" w:cs="Times New Roman"/>
          <w:sz w:val="28"/>
          <w:szCs w:val="28"/>
        </w:rPr>
        <w:t xml:space="preserve"> Федерации" к малым предприятиям, в том числе микропредприятиям, и средним предприятиям.</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6.1.5. На получение финансовой поддержки имеют право претендовать субъекты малого и среднего </w:t>
      </w:r>
      <w:proofErr w:type="gramStart"/>
      <w:r>
        <w:rPr>
          <w:rFonts w:ascii="Times New Roman" w:hAnsi="Times New Roman" w:cs="Times New Roman"/>
          <w:sz w:val="28"/>
          <w:szCs w:val="28"/>
        </w:rPr>
        <w:t>предпринимательства</w:t>
      </w:r>
      <w:proofErr w:type="gramEnd"/>
      <w:r>
        <w:rPr>
          <w:rFonts w:ascii="Times New Roman" w:hAnsi="Times New Roman" w:cs="Times New Roman"/>
          <w:sz w:val="28"/>
          <w:szCs w:val="28"/>
        </w:rPr>
        <w:t xml:space="preserve"> если иное не предусмотрено в конкретном виде финансовой поддержки в соответствующем разделе (подразделе) Программы, не имеющие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Федеральным </w:t>
      </w:r>
      <w:hyperlink r:id="rId8" w:history="1">
        <w:r>
          <w:rPr>
            <w:rStyle w:val="a3"/>
            <w:rFonts w:eastAsia="Calibri"/>
            <w:sz w:val="28"/>
            <w:szCs w:val="28"/>
          </w:rPr>
          <w:t>законом</w:t>
        </w:r>
      </w:hyperlink>
      <w:r>
        <w:rPr>
          <w:rFonts w:ascii="Times New Roman" w:hAnsi="Times New Roman" w:cs="Times New Roman"/>
          <w:sz w:val="28"/>
          <w:szCs w:val="28"/>
        </w:rPr>
        <w:t xml:space="preserve"> "О развитии малого и среднего предпринимательства </w:t>
      </w:r>
      <w:proofErr w:type="gramStart"/>
      <w:r>
        <w:rPr>
          <w:rFonts w:ascii="Times New Roman" w:hAnsi="Times New Roman" w:cs="Times New Roman"/>
          <w:sz w:val="28"/>
          <w:szCs w:val="28"/>
        </w:rPr>
        <w:t>в Российской Федерации" и Программой., зарегистрированные и осуществляющие деятельность на территории муниципального района.</w:t>
      </w:r>
      <w:proofErr w:type="gramEnd"/>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6.1.6. По одному виду финансовой поддержки субъект малого или среднего предпринимательства или организация инфраструктуры имеют право на получение одной субсидии в рамках одного финансового года.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В случае обращения субъекта малого или среднего предпринимательства либо организации инфраструктуры за оказанием нескольких видов финансовой поддержки необходимо представление документов по каждому из этих видов отдельно.</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lastRenderedPageBreak/>
        <w:t xml:space="preserve">6.1.7.Администрация информирует субъектов малого и среднего предпринимательства о начале и сроках приема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публикации данной информации в сети Интернет на официальном сайте Администрации (www. </w:t>
      </w:r>
      <w:r>
        <w:rPr>
          <w:rFonts w:ascii="Times New Roman" w:hAnsi="Times New Roman" w:cs="Times New Roman"/>
          <w:sz w:val="28"/>
          <w:szCs w:val="28"/>
          <w:lang w:val="en-US"/>
        </w:rPr>
        <w:t>iglino</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и газете «Иглинские вести».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6.1.8.  Отдел экономического развития, промышленности и инвестиций  администрации муниципального района Иглинский район  осуществляет прием документов субъектов малого предпринимательства, регистрирует заявления по мере их поступления в специальном журнале, который должен быть пронумерован, прошнурован, скреплен печатью.</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Документы представляются лично руководителем субъекта малого предпринимательства либо представителем на основании доверенности.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 Документы не принимаются  и подлежат возврату в случае предоставления не полного пакета документов, предусмотренных перечнем, ненадлежащего оформления документов, если они представлены после даты приостановления или прекращения приема документов.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Субъект малого предпринимательства  вправе повторно  представить документы, устранив причины возврата, в течение срока приема документов (до регистрации его в специальном журнале).</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6.1.9. Размер финансовой поддержки, предоставляемой одному субъекту малого или среднего предпринимательства либо организации инфраструктуры по нескольким видам субсидирования, не может превышать 800 тыс. рублей в рамках одного финансового года. </w:t>
      </w:r>
    </w:p>
    <w:p w:rsidR="0026049F" w:rsidRDefault="0026049F" w:rsidP="0026049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6.1.10. В случае если денежные средства не распределились по одной из номинаций, они могут распределиться на другие номинации.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6.1.11. Решение о предоставлении финансовой поддержки принимает координационная  комиссия (далее - комиссия) по предоставлению финансовой поддержки субъектам малого и среднего предпринимательства, создаваемая администрацией. </w:t>
      </w:r>
    </w:p>
    <w:p w:rsidR="0026049F" w:rsidRDefault="0026049F" w:rsidP="0026049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Комиссия осуществляет свою деятельность на основании положения, утверждаемого постановлением Администрации.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6.1.12.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календарных дней со дня их приема. </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Рассмотрение представленных документов субъектов малого и среднего предпринимательства осуществляется в порядке хронологической </w:t>
      </w:r>
      <w:r>
        <w:rPr>
          <w:rFonts w:ascii="Times New Roman" w:hAnsi="Times New Roman" w:cs="Times New Roman"/>
          <w:sz w:val="28"/>
          <w:szCs w:val="28"/>
        </w:rPr>
        <w:lastRenderedPageBreak/>
        <w:t xml:space="preserve">последовательности приема документов субъектов малого и среднего предпринимательства. </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6.1.13. Информация о принятых комиссией решениях доводится до субъектов малого и среднего предпринимательства, обратившихся за получением финансовой поддержки, путем размещения в сети Интернет на официальном сайте Администрации (</w:t>
      </w:r>
      <w:hyperlink r:id="rId9" w:history="1">
        <w:r>
          <w:rPr>
            <w:rStyle w:val="a3"/>
            <w:rFonts w:eastAsia="Calibri"/>
            <w:sz w:val="28"/>
            <w:szCs w:val="28"/>
          </w:rPr>
          <w:t>www.</w:t>
        </w:r>
        <w:r>
          <w:rPr>
            <w:rStyle w:val="a3"/>
            <w:sz w:val="28"/>
            <w:szCs w:val="28"/>
          </w:rPr>
          <w:t xml:space="preserve"> </w:t>
        </w:r>
        <w:r>
          <w:rPr>
            <w:rStyle w:val="a3"/>
            <w:sz w:val="28"/>
            <w:szCs w:val="28"/>
            <w:lang w:val="en-US"/>
          </w:rPr>
          <w:t>iglino</w:t>
        </w:r>
        <w:r>
          <w:rPr>
            <w:rStyle w:val="a3"/>
            <w:sz w:val="28"/>
            <w:szCs w:val="28"/>
          </w:rPr>
          <w:t>.</w:t>
        </w:r>
        <w:r>
          <w:rPr>
            <w:rStyle w:val="a3"/>
            <w:sz w:val="28"/>
            <w:szCs w:val="28"/>
            <w:lang w:val="en-US"/>
          </w:rPr>
          <w:t>ru</w:t>
        </w:r>
        <w:r w:rsidRPr="0026049F">
          <w:rPr>
            <w:rStyle w:val="a3"/>
            <w:sz w:val="28"/>
            <w:szCs w:val="28"/>
          </w:rPr>
          <w:t xml:space="preserve"> </w:t>
        </w:r>
      </w:hyperlink>
      <w:r>
        <w:rPr>
          <w:rFonts w:ascii="Times New Roman" w:hAnsi="Times New Roman" w:cs="Times New Roman"/>
          <w:sz w:val="28"/>
          <w:szCs w:val="28"/>
        </w:rPr>
        <w:t>) в течение 5 дней со дня принятия решения.</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Комиссией принимается решение об откладывании рассмотрения документов субъекта малого или среднего предпринимательства в случае необходимости проверки достоверности сведений, содержащихся в представленных документах.</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В данной ситуации Администрация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рассмотрения документов.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Документы субъекта малого или среднего предпринимательства, рассмотрение которых было отложено, подлежат рассмотрению на ближайшем заседании комиссии после поступления в Администрацию необходимой информации от компетентных органов.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6.1.14. В оказании финансовой поддержки отказывается в следующих случаях:</w:t>
      </w:r>
    </w:p>
    <w:p w:rsidR="0026049F" w:rsidRDefault="0026049F" w:rsidP="0026049F">
      <w:pPr>
        <w:rPr>
          <w:rFonts w:ascii="Times New Roman" w:hAnsi="Times New Roman" w:cs="Times New Roman"/>
          <w:sz w:val="28"/>
          <w:szCs w:val="28"/>
        </w:rPr>
      </w:pPr>
      <w:bookmarkStart w:id="0" w:name="Par1491"/>
      <w:bookmarkEnd w:id="0"/>
      <w:proofErr w:type="gramStart"/>
      <w:r>
        <w:rPr>
          <w:rFonts w:ascii="Times New Roman" w:hAnsi="Times New Roman" w:cs="Times New Roman"/>
          <w:sz w:val="28"/>
          <w:szCs w:val="28"/>
        </w:rPr>
        <w:t>- не представлены документы, предусмотренные Программой в соответствии с видами предоставления финансовой поддержки, или представлены недостоверные сведения и документы;</w:t>
      </w:r>
      <w:proofErr w:type="gramEnd"/>
    </w:p>
    <w:p w:rsidR="0026049F" w:rsidRDefault="0026049F" w:rsidP="0026049F">
      <w:pPr>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ненадлежащим образом оформлены документы (не соблюдены их типовые формы,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w:t>
      </w:r>
      <w:proofErr w:type="gramStart"/>
      <w:r>
        <w:rPr>
          <w:rFonts w:ascii="Times New Roman" w:hAnsi="Times New Roman" w:cs="Times New Roman"/>
          <w:sz w:val="28"/>
          <w:szCs w:val="28"/>
        </w:rPr>
        <w:t>заверению копий</w:t>
      </w:r>
      <w:proofErr w:type="gramEnd"/>
      <w:r>
        <w:rPr>
          <w:rFonts w:ascii="Times New Roman" w:hAnsi="Times New Roman" w:cs="Times New Roman"/>
          <w:sz w:val="28"/>
          <w:szCs w:val="28"/>
        </w:rPr>
        <w:t xml:space="preserve"> документов);</w:t>
      </w:r>
    </w:p>
    <w:p w:rsidR="0026049F" w:rsidRDefault="0026049F" w:rsidP="0026049F">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имеются просроченные платежи в бюджеты всех уровней и государственные внебюджетные фонды;</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ранее в отношении заявителя - субъекта малого или среднего предпринимательства было принято решение об оказании аналогичной поддержки, и сроки ее оказания не истекли;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прошло менее трех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26049F" w:rsidRDefault="0026049F" w:rsidP="0026049F">
      <w:pPr>
        <w:rPr>
          <w:rFonts w:ascii="Times New Roman" w:hAnsi="Times New Roman" w:cs="Times New Roman"/>
          <w:sz w:val="28"/>
          <w:szCs w:val="28"/>
        </w:rPr>
      </w:pPr>
      <w:bookmarkStart w:id="1" w:name="Par1498"/>
      <w:bookmarkEnd w:id="1"/>
      <w:r>
        <w:rPr>
          <w:rFonts w:ascii="Times New Roman" w:hAnsi="Times New Roman" w:cs="Times New Roman"/>
          <w:sz w:val="28"/>
          <w:szCs w:val="28"/>
        </w:rPr>
        <w:t xml:space="preserve">- не выполнены условия оказания финансовой поддержки, установленные Федеральным </w:t>
      </w:r>
      <w:hyperlink r:id="rId10" w:history="1">
        <w:r>
          <w:rPr>
            <w:rStyle w:val="a3"/>
            <w:rFonts w:eastAsia="Calibri"/>
            <w:color w:val="000000" w:themeColor="text1"/>
            <w:sz w:val="28"/>
            <w:szCs w:val="28"/>
          </w:rPr>
          <w:t>законом</w:t>
        </w:r>
      </w:hyperlink>
      <w:r>
        <w:rPr>
          <w:rFonts w:ascii="Times New Roman" w:hAnsi="Times New Roman" w:cs="Times New Roman"/>
          <w:sz w:val="28"/>
          <w:szCs w:val="28"/>
        </w:rPr>
        <w:t xml:space="preserve"> "О развитии малого и среднего предпринимательства в Российской Федерации" и Программой;</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lastRenderedPageBreak/>
        <w:t>- бюджетные средства, выделенные на оказание отдельных видов финансовой поддержки, использованы в полном объеме;</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документы представлены после прекращения или приостановления их приема.</w:t>
      </w:r>
    </w:p>
    <w:p w:rsidR="0026049F" w:rsidRDefault="0026049F" w:rsidP="0026049F">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rPr>
        <w:t>6.1.15</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Администрация в течение 30 календарных дней подписывает договоры об оказании финансовой поддержки в соответствии с решением комиссии, в которых указываются расчет суммы субсидирования, размер, порядок и условия оказания финансовой поддержки.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Если получатель финансовой поддержки в течение 20 календарных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подавшими заявки и выполнившими условия предоставления субсидии.</w:t>
      </w:r>
    </w:p>
    <w:p w:rsidR="0026049F" w:rsidRDefault="0026049F" w:rsidP="0026049F">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6.1.16. </w:t>
      </w:r>
      <w:r>
        <w:rPr>
          <w:rFonts w:ascii="Times New Roman" w:hAnsi="Times New Roman" w:cs="Times New Roman"/>
          <w:sz w:val="28"/>
          <w:szCs w:val="28"/>
        </w:rPr>
        <w:t xml:space="preserve">Перечисление субсидии осуществляется на основании договора о субсидировании с лицевого счета Администрации на счет получателя субсидии. </w:t>
      </w:r>
    </w:p>
    <w:p w:rsidR="0026049F" w:rsidRDefault="0026049F" w:rsidP="0026049F">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6.1.17. </w:t>
      </w:r>
      <w:r>
        <w:rPr>
          <w:rFonts w:ascii="Times New Roman" w:hAnsi="Times New Roman" w:cs="Times New Roman"/>
          <w:sz w:val="28"/>
          <w:szCs w:val="28"/>
        </w:rPr>
        <w:t>Субъект малого предпринимательства  представляет в Администрацию ежеквартальный отчет о фактическом использовании полученных денежных средств  не позднее 10-го числа месяца следующего за отчетным периодом, а также отчет об эффективности использования деятельности по итогам  года не позднее 10 апреля.</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6.1.18. Возврат субсидии в случае нарушения условий ее предоставления осуществляется в следующем порядке:</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в течение 7 рабочих дней со дня издания распоряжения Администрации о необходимости возврата выделенных бюджетных средств получателю субсидии направляется соответствующее письменное уведомление;</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получатель субсидии в течение 30 календарных дней со дня получения такого письменного уведомления обязан перечислить на лицевой счет Администрации указанную сумму денежных средств;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26049F" w:rsidRDefault="0026049F" w:rsidP="0026049F">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rPr>
        <w:t>6.1.19.</w:t>
      </w:r>
      <w:r>
        <w:rPr>
          <w:rFonts w:ascii="Times New Roman" w:hAnsi="Times New Roman" w:cs="Times New Roman"/>
          <w:sz w:val="28"/>
          <w:szCs w:val="28"/>
        </w:rPr>
        <w:t xml:space="preserve"> Субсидии субъекту малого предпринимательства предоставляются безвозмездно. </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6.1.20. В случае образования у субъекта малого или среднего предпринимательства неиспользованного остатка субсидии ее получатель обязан в письменной форме уведомить об этом Администрацию и в течение 30 календарных дней со дня </w:t>
      </w:r>
      <w:r>
        <w:rPr>
          <w:rFonts w:ascii="Times New Roman" w:hAnsi="Times New Roman" w:cs="Times New Roman"/>
          <w:sz w:val="28"/>
          <w:szCs w:val="28"/>
        </w:rPr>
        <w:lastRenderedPageBreak/>
        <w:t>получения письменного уведомления Администрации о необходимости возврата неиспользованного остатка субсидии перечислить его на лицевой счет Администрации.</w:t>
      </w:r>
    </w:p>
    <w:p w:rsidR="0026049F" w:rsidRDefault="0026049F" w:rsidP="0026049F">
      <w:pPr>
        <w:rPr>
          <w:rFonts w:ascii="Times New Roman" w:hAnsi="Times New Roman" w:cs="Times New Roman"/>
          <w:color w:val="FF0000"/>
          <w:sz w:val="28"/>
          <w:szCs w:val="28"/>
        </w:rPr>
      </w:pPr>
      <w:r>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bookmarkStart w:id="2" w:name="Par1516"/>
      <w:bookmarkEnd w:id="2"/>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6.1.21. </w:t>
      </w:r>
      <w:proofErr w:type="gramStart"/>
      <w:r>
        <w:rPr>
          <w:rFonts w:ascii="Times New Roman" w:hAnsi="Times New Roman" w:cs="Times New Roman"/>
          <w:sz w:val="28"/>
          <w:szCs w:val="28"/>
        </w:rPr>
        <w:t>Администрация осуществляет ведение Реестра субъектов малого и среднего предпринимательства - получателей финансовой поддержки, в течение тридцати дней со дня принятия решения об оказании поддержки или решения о прекращении оказания поддержки и размещают информацию на официальном сайте Администрации (</w:t>
      </w:r>
      <w:hyperlink r:id="rId11" w:history="1">
        <w:proofErr w:type="gramEnd"/>
        <w:r>
          <w:rPr>
            <w:rStyle w:val="a3"/>
            <w:rFonts w:eastAsia="Calibri"/>
            <w:sz w:val="28"/>
            <w:szCs w:val="28"/>
          </w:rPr>
          <w:t>www.</w:t>
        </w:r>
        <w:r>
          <w:rPr>
            <w:rStyle w:val="a3"/>
            <w:sz w:val="28"/>
            <w:szCs w:val="28"/>
            <w:lang w:val="en-US"/>
          </w:rPr>
          <w:t>iglino</w:t>
        </w:r>
        <w:r>
          <w:rPr>
            <w:rStyle w:val="a3"/>
            <w:sz w:val="28"/>
            <w:szCs w:val="28"/>
          </w:rPr>
          <w:t>.</w:t>
        </w:r>
        <w:r>
          <w:rPr>
            <w:rStyle w:val="a3"/>
            <w:sz w:val="28"/>
            <w:szCs w:val="28"/>
            <w:lang w:val="en-US"/>
          </w:rPr>
          <w:t>ru</w:t>
        </w:r>
        <w:proofErr w:type="gramStart"/>
      </w:hyperlink>
      <w:r>
        <w:rPr>
          <w:rFonts w:ascii="Times New Roman" w:hAnsi="Times New Roman" w:cs="Times New Roman"/>
          <w:sz w:val="28"/>
          <w:szCs w:val="28"/>
        </w:rPr>
        <w:t xml:space="preserve">) в соответствии с </w:t>
      </w:r>
      <w:hyperlink r:id="rId12" w:history="1">
        <w:r>
          <w:rPr>
            <w:rStyle w:val="a3"/>
            <w:rFonts w:eastAsia="Calibri"/>
            <w:color w:val="000000" w:themeColor="text1"/>
            <w:sz w:val="28"/>
            <w:szCs w:val="28"/>
          </w:rPr>
          <w:t>Постановлением</w:t>
        </w:r>
      </w:hyperlink>
      <w:r>
        <w:rPr>
          <w:rFonts w:ascii="Times New Roman" w:hAnsi="Times New Roman" w:cs="Times New Roman"/>
          <w:color w:val="000000" w:themeColor="text1"/>
          <w:sz w:val="28"/>
          <w:szCs w:val="28"/>
          <w:u w:val="single"/>
        </w:rPr>
        <w:t xml:space="preserve"> </w:t>
      </w:r>
      <w:r>
        <w:rPr>
          <w:rFonts w:ascii="Times New Roman" w:hAnsi="Times New Roman" w:cs="Times New Roman"/>
          <w:sz w:val="28"/>
          <w:szCs w:val="28"/>
        </w:rPr>
        <w:t>Правительства Российской Федерации от 6 мая 2008 года N 358 "Об утверждении Положения о ведении реестров субъектов</w:t>
      </w:r>
      <w:proofErr w:type="gramEnd"/>
      <w:r>
        <w:rPr>
          <w:rFonts w:ascii="Times New Roman" w:hAnsi="Times New Roman" w:cs="Times New Roman"/>
          <w:sz w:val="28"/>
          <w:szCs w:val="28"/>
        </w:rPr>
        <w:t xml:space="preserve">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26049F" w:rsidRDefault="0026049F" w:rsidP="0026049F">
      <w:pPr>
        <w:rPr>
          <w:rFonts w:ascii="Times New Roman" w:hAnsi="Times New Roman" w:cs="Times New Roman"/>
          <w:sz w:val="28"/>
          <w:szCs w:val="28"/>
        </w:rPr>
      </w:pPr>
      <w:bookmarkStart w:id="3" w:name="Par1520"/>
      <w:bookmarkEnd w:id="3"/>
      <w:r>
        <w:rPr>
          <w:rFonts w:ascii="Times New Roman" w:hAnsi="Times New Roman" w:cs="Times New Roman"/>
          <w:sz w:val="28"/>
          <w:szCs w:val="28"/>
        </w:rPr>
        <w:t>6.1.22. Администрация ежегодно уточняет затраты по программным мероприятиям, готовят бюджетную заявку на финансирование мероприятий Программы из бюджета муниципального района Иглинского район Республики Башкортостан на очередной финансовый год.</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jc w:val="center"/>
        <w:rPr>
          <w:rFonts w:ascii="Times New Roman" w:hAnsi="Times New Roman" w:cs="Times New Roman"/>
          <w:b/>
          <w:sz w:val="28"/>
          <w:szCs w:val="28"/>
        </w:rPr>
      </w:pPr>
      <w:r>
        <w:rPr>
          <w:rFonts w:ascii="Times New Roman" w:eastAsia="Calibri" w:hAnsi="Times New Roman" w:cs="Times New Roman"/>
          <w:b/>
          <w:sz w:val="28"/>
          <w:szCs w:val="28"/>
        </w:rPr>
        <w:t xml:space="preserve">6.2. </w:t>
      </w:r>
      <w:r>
        <w:rPr>
          <w:rFonts w:ascii="Times New Roman" w:hAnsi="Times New Roman" w:cs="Times New Roman"/>
          <w:b/>
          <w:sz w:val="28"/>
          <w:szCs w:val="28"/>
        </w:rPr>
        <w:t>Субсидирование субъектов малого предпринимательства на начальной стадии становления бизнеса</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trike/>
          <w:sz w:val="28"/>
          <w:szCs w:val="28"/>
        </w:rPr>
      </w:pPr>
      <w:r>
        <w:rPr>
          <w:rFonts w:ascii="Times New Roman" w:hAnsi="Times New Roman" w:cs="Times New Roman"/>
          <w:sz w:val="28"/>
          <w:szCs w:val="28"/>
        </w:rPr>
        <w:t xml:space="preserve">6.2.1. На получение данного вида финансовой поддержки имеют право претендовать субъекты малого и среднего предпринимательства,  зарегистрированные и осуществляющие свою деятельность на территории муниципального района Иглинский район Республики Башкортостан. </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На получение субсидии в приоритетном порядке имеют право:</w:t>
      </w:r>
    </w:p>
    <w:p w:rsidR="0026049F" w:rsidRDefault="0026049F" w:rsidP="0026049F">
      <w:pPr>
        <w:rPr>
          <w:rFonts w:ascii="Times New Roman" w:hAnsi="Times New Roman" w:cs="Times New Roman"/>
          <w:sz w:val="28"/>
          <w:szCs w:val="28"/>
        </w:rPr>
      </w:pPr>
      <w:bookmarkStart w:id="4" w:name="Par2089"/>
      <w:bookmarkEnd w:id="4"/>
      <w:proofErr w:type="gramStart"/>
      <w:r>
        <w:rPr>
          <w:rFonts w:ascii="Times New Roman" w:hAnsi="Times New Roman" w:cs="Times New Roman"/>
          <w:sz w:val="28"/>
          <w:szCs w:val="28"/>
        </w:rPr>
        <w:t>- 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roofErr w:type="gramEnd"/>
    </w:p>
    <w:p w:rsidR="0026049F" w:rsidRDefault="0026049F" w:rsidP="0026049F">
      <w:pPr>
        <w:rPr>
          <w:rFonts w:ascii="Times New Roman" w:hAnsi="Times New Roman" w:cs="Times New Roman"/>
          <w:sz w:val="28"/>
          <w:szCs w:val="28"/>
        </w:rPr>
      </w:pPr>
      <w:bookmarkStart w:id="5" w:name="Par2090"/>
      <w:bookmarkEnd w:id="5"/>
      <w:r>
        <w:rPr>
          <w:rFonts w:ascii="Times New Roman" w:hAnsi="Times New Roman" w:cs="Times New Roman"/>
          <w:sz w:val="28"/>
          <w:szCs w:val="28"/>
        </w:rPr>
        <w:lastRenderedPageBreak/>
        <w:t xml:space="preserve">- субъекты малого предпринимательства, относящиеся к социальному предпринимательству. </w:t>
      </w:r>
      <w:proofErr w:type="gramStart"/>
      <w:r>
        <w:rPr>
          <w:rFonts w:ascii="Times New Roman" w:hAnsi="Times New Roman" w:cs="Times New Roman"/>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w:t>
      </w:r>
      <w:proofErr w:type="gramEnd"/>
      <w:r>
        <w:rPr>
          <w:rFonts w:ascii="Times New Roman" w:hAnsi="Times New Roman" w:cs="Times New Roman"/>
          <w:sz w:val="28"/>
          <w:szCs w:val="28"/>
        </w:rPr>
        <w:t xml:space="preserve"> этих субъектов составляет не менее 50%, а доля в фонде оплаты труда – не менее 25%.</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6.2.2. Финансовая поддержка оказывается субъектам малого предпринимательства, основными видами которых являются виды экономической деятельности, отнесенные к следующим разделам (классам) Общероссийского классификатора видов экономической деятельности ОК 029-2001 (КДЕС ред.1), являющиеся приоритетными: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раздел A  «Сельское хозяйство, лесное хозяйство»;</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раздел B «Рыболовство и рыбоводство»;</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-раздел D «Обрабатывающие производства», за исключением видов экономической деятельности, предусмотренных кодами 16.0, 16.00, 22.1- 22.33, 23.1-23.30, 37.1-37.10.22;</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раздел F «Строительство»;</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50.20-50.20.3, 50.40.4, 51.24, 52.48.34, 52.7- 52.74;</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раздел O «Предоставление прочих коммунальных, социальных и персональных услуг», в части видов экономической деятельности, предусмотренных кодами 90.0-90.00.3, 92.6-92.62.</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В случае неполного освоения бюджетных средств, в соответствии с требованиями оказания финансовой поддержки по приоритетным видам,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 </w:t>
      </w:r>
    </w:p>
    <w:p w:rsidR="0026049F" w:rsidRDefault="0026049F" w:rsidP="0026049F">
      <w:pPr>
        <w:pStyle w:val="ConsPlusNormal"/>
        <w:widowControl/>
        <w:ind w:firstLine="360"/>
        <w:jc w:val="both"/>
        <w:rPr>
          <w:rFonts w:ascii="Times New Roman" w:hAnsi="Times New Roman" w:cs="Times New Roman"/>
          <w:sz w:val="28"/>
          <w:szCs w:val="28"/>
        </w:rPr>
      </w:pPr>
      <w:r>
        <w:rPr>
          <w:rFonts w:ascii="Times New Roman" w:eastAsia="Calibri" w:hAnsi="Times New Roman" w:cs="Times New Roman"/>
          <w:sz w:val="28"/>
          <w:szCs w:val="28"/>
        </w:rPr>
        <w:t>6.2.3.</w:t>
      </w:r>
      <w:r>
        <w:rPr>
          <w:rFonts w:ascii="Times New Roman" w:hAnsi="Times New Roman" w:cs="Times New Roman"/>
          <w:sz w:val="28"/>
          <w:szCs w:val="28"/>
        </w:rPr>
        <w:t xml:space="preserve"> </w:t>
      </w:r>
      <w:r>
        <w:rPr>
          <w:rFonts w:ascii="Times New Roman" w:hAnsi="Times New Roman" w:cs="Times New Roman"/>
          <w:sz w:val="28"/>
          <w:szCs w:val="28"/>
        </w:rPr>
        <w:tab/>
        <w:t>Субсидии предоставляются субъектам малого предпринимательства на заявительной основе.</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На получение финансовой поддержки имеют право претендовать субъекты малого и среднего предпринимательства:</w:t>
      </w:r>
    </w:p>
    <w:p w:rsidR="0026049F" w:rsidRDefault="0026049F" w:rsidP="0026049F">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государственной регистрации, которых на момент обращения за субсидией прошло не более  одного календарного года;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lastRenderedPageBreak/>
        <w:t xml:space="preserve">  - не имеющие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Программой;</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фактическое вложение собственных средств на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соответствие условиям предоставления финансовой поддержки и представить пакет необходимых документов, указанных в Программе.</w:t>
      </w:r>
    </w:p>
    <w:p w:rsidR="0026049F" w:rsidRDefault="0026049F" w:rsidP="0026049F">
      <w:pPr>
        <w:pStyle w:val="ConsPlusNormal"/>
        <w:widowControl/>
        <w:ind w:firstLine="360"/>
        <w:jc w:val="both"/>
        <w:rPr>
          <w:rFonts w:ascii="Times New Roman" w:hAnsi="Times New Roman" w:cs="Times New Roman"/>
          <w:sz w:val="28"/>
          <w:szCs w:val="28"/>
        </w:rPr>
      </w:pPr>
      <w:r>
        <w:rPr>
          <w:rFonts w:ascii="Times New Roman" w:eastAsia="Calibri" w:hAnsi="Times New Roman" w:cs="Times New Roman"/>
          <w:sz w:val="28"/>
          <w:szCs w:val="28"/>
        </w:rPr>
        <w:t xml:space="preserve">6.2.4. </w:t>
      </w:r>
      <w:r>
        <w:rPr>
          <w:rFonts w:ascii="Times New Roman" w:hAnsi="Times New Roman" w:cs="Times New Roman"/>
          <w:sz w:val="28"/>
          <w:szCs w:val="28"/>
        </w:rPr>
        <w:t>Субъект малого предпринимательства может получить не более одной субсидии, размер которой не должен превышать 300 тысяч рублей.</w:t>
      </w:r>
    </w:p>
    <w:p w:rsidR="0026049F" w:rsidRDefault="0026049F" w:rsidP="0026049F">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6.2.5.   </w:t>
      </w:r>
      <w:proofErr w:type="gramStart"/>
      <w:r>
        <w:rPr>
          <w:rFonts w:ascii="Times New Roman" w:hAnsi="Times New Roman" w:cs="Times New Roman"/>
          <w:sz w:val="28"/>
          <w:szCs w:val="28"/>
        </w:rPr>
        <w:t>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roofErr w:type="gramEnd"/>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оплаты труда сотрудников;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уплаты налоговых платежей;</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погашения кредиторской задолженности, возникшей до момента подачи документов на получение финансовой поддержки;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приобретения легковых автотранспортных средств и мотоциклов;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приобретения жилых помещений;</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6.2.6. Для получения субсидии субъекты малого предпринимательства дополнительно представляют следующие документы:</w:t>
      </w:r>
    </w:p>
    <w:p w:rsidR="0026049F" w:rsidRDefault="0026049F" w:rsidP="0026049F">
      <w:pPr>
        <w:ind w:left="993" w:hanging="284"/>
        <w:rPr>
          <w:rFonts w:ascii="Times New Roman" w:hAnsi="Times New Roman" w:cs="Times New Roman"/>
          <w:sz w:val="28"/>
          <w:szCs w:val="28"/>
        </w:rPr>
      </w:pPr>
      <w:r>
        <w:rPr>
          <w:rFonts w:ascii="Times New Roman" w:hAnsi="Times New Roman" w:cs="Times New Roman"/>
          <w:sz w:val="28"/>
          <w:szCs w:val="28"/>
        </w:rPr>
        <w:t>а) заявление на получение финансовой поддержки по форме (приложение №       1);</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б) смету расходов по форме (приложение № 2);</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lastRenderedPageBreak/>
        <w:t>в) заверенную 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г) оригиналы выписок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д) копии учредительных документов (копии свидетельств, коды статистики)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е) оригинал выписки из реестра акционеров, выданный не ранее чем за 10 календарных дней до даты подачи документов (для акционерных обществ);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ж) копию основного документа, содержащего указание на гражданство учредител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-ей) юридического лица или индивидуального предпринимателя;</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з) копию устава (для юридических лиц), заверенную руководителем субъекта малого или среднего предпринимательства;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и) справку налоговых органов об отсутствии задолженности перед бюджетами всех уровней и государственными внебюджетными фондами, выданную не ранее чем за 30 календарных дней до даты подачи документов;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к) копии балансов, отчетов о прибылях и убытках и (или) налоговых деклараций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л) 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м) документы в зависимости от применяемой системы налогообложения:</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13" w:history="1">
        <w:r>
          <w:rPr>
            <w:rStyle w:val="a3"/>
            <w:sz w:val="28"/>
            <w:szCs w:val="28"/>
          </w:rPr>
          <w:t>(форма № 1)</w:t>
        </w:r>
      </w:hyperlink>
      <w:r>
        <w:rPr>
          <w:rFonts w:ascii="Times New Roman" w:hAnsi="Times New Roman" w:cs="Times New Roman"/>
          <w:sz w:val="28"/>
          <w:szCs w:val="28"/>
        </w:rPr>
        <w:t xml:space="preserve"> и отчетов о прибылях и убытках </w:t>
      </w:r>
      <w:hyperlink r:id="rId14" w:history="1">
        <w:r>
          <w:rPr>
            <w:rStyle w:val="a3"/>
            <w:sz w:val="28"/>
            <w:szCs w:val="28"/>
          </w:rPr>
          <w:t>(форма № 2)</w:t>
        </w:r>
      </w:hyperlink>
      <w:r>
        <w:rPr>
          <w:rFonts w:ascii="Times New Roman" w:hAnsi="Times New Roman" w:cs="Times New Roman"/>
          <w:sz w:val="28"/>
          <w:szCs w:val="28"/>
        </w:rPr>
        <w:t xml:space="preserve"> за предыдущий год и последний отчетный период (вновь зарегистрированное юридическое лицо - на последнюю отчетную дату);</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15" w:history="1">
        <w:r>
          <w:rPr>
            <w:rStyle w:val="a3"/>
            <w:sz w:val="28"/>
            <w:szCs w:val="28"/>
          </w:rPr>
          <w:t>(форма № 3-НДФЛ)</w:t>
        </w:r>
      </w:hyperlink>
      <w:r>
        <w:rPr>
          <w:rFonts w:ascii="Times New Roman" w:hAnsi="Times New Roman" w:cs="Times New Roman"/>
          <w:sz w:val="28"/>
          <w:szCs w:val="28"/>
        </w:rPr>
        <w:t xml:space="preserve"> за предыдущий налоговый период (календарный год);</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lastRenderedPageBreak/>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26049F" w:rsidRDefault="0026049F" w:rsidP="0026049F">
      <w:pPr>
        <w:rPr>
          <w:rFonts w:ascii="Times New Roman" w:hAnsi="Times New Roman" w:cs="Times New Roman"/>
          <w:sz w:val="28"/>
          <w:szCs w:val="28"/>
        </w:rPr>
      </w:pPr>
      <w:proofErr w:type="gramStart"/>
      <w:r>
        <w:rPr>
          <w:rFonts w:ascii="Times New Roman" w:hAnsi="Times New Roman" w:cs="Times New Roman"/>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p>
    <w:p w:rsidR="0026049F" w:rsidRDefault="0026049F" w:rsidP="0026049F">
      <w:pPr>
        <w:rPr>
          <w:rFonts w:ascii="Times New Roman" w:hAnsi="Times New Roman" w:cs="Times New Roman"/>
          <w:sz w:val="28"/>
          <w:szCs w:val="28"/>
        </w:rPr>
      </w:pPr>
      <w:proofErr w:type="gramStart"/>
      <w:r>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Pr>
          <w:rFonts w:ascii="Times New Roman" w:hAnsi="Times New Roman" w:cs="Times New Roman"/>
          <w:sz w:val="28"/>
          <w:szCs w:val="28"/>
        </w:rPr>
        <w:t xml:space="preserve">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н) бизнес-план;</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о) проекты контрактов (договоров), счетов на оплату в подтверждение суммы запрашиваемых средств;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lastRenderedPageBreak/>
        <w:t>п) документы, подтверждающие вложение собственных средств субъекта малого предпринимательства в размере не менее 15 % от суммы запрашиваемых средств (копии договоров, счетов-фактур, счетов на оплату, товарных накладных, актов выполненных работ, копии платежных поручений, заверенные субъектом малого предпринимательства);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р) копии лицензий в случае, если бизнес-планом предусмотрено направление бюджетных средств на осуществление лицензируемых видов деятельности;</w:t>
      </w:r>
    </w:p>
    <w:p w:rsidR="0026049F" w:rsidRDefault="0026049F" w:rsidP="0026049F">
      <w:pPr>
        <w:rPr>
          <w:rFonts w:ascii="Times New Roman" w:hAnsi="Times New Roman" w:cs="Times New Roman"/>
          <w:sz w:val="28"/>
          <w:szCs w:val="28"/>
        </w:rPr>
      </w:pPr>
      <w:proofErr w:type="gramStart"/>
      <w:r>
        <w:rPr>
          <w:rFonts w:ascii="Times New Roman" w:hAnsi="Times New Roman" w:cs="Times New Roman"/>
          <w:sz w:val="28"/>
          <w:szCs w:val="28"/>
        </w:rPr>
        <w:t>с)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зарегистрированным в государственном казенном учреждении центр занятости населения Иглинского района безработным, или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roofErr w:type="gramEnd"/>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т) субъекты малого предпринимательства, относящиеся к социальному предпринимательству - документы, подтверждающие отнесение субъекта малого предпринимательства к социальному предпринимательству. </w:t>
      </w:r>
      <w:proofErr w:type="gramStart"/>
      <w:r>
        <w:rPr>
          <w:rFonts w:ascii="Times New Roman" w:hAnsi="Times New Roman" w:cs="Times New Roman"/>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w:t>
      </w:r>
      <w:proofErr w:type="gramEnd"/>
      <w:r>
        <w:rPr>
          <w:rFonts w:ascii="Times New Roman" w:hAnsi="Times New Roman" w:cs="Times New Roman"/>
          <w:sz w:val="28"/>
          <w:szCs w:val="28"/>
        </w:rPr>
        <w:t xml:space="preserve"> этих субъектов составляет не менее 50%, а доля в фонде оплаты труда – не менее 25%);</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 у) опись представляемых документов в двух экземплярах, один из которых передается заявителю.</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Документы представляются со всеми приложениями к ним.</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6.2.7. В качестве фактических вложений собственных средств субъекта малого предпринимательства,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lastRenderedPageBreak/>
        <w:t>6.2.8.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26049F" w:rsidRDefault="0026049F" w:rsidP="0026049F">
      <w:pPr>
        <w:rPr>
          <w:rFonts w:ascii="Times New Roman" w:eastAsia="Calibri" w:hAnsi="Times New Roman" w:cs="Times New Roman"/>
          <w:sz w:val="28"/>
          <w:szCs w:val="28"/>
        </w:rPr>
      </w:pPr>
      <w:r>
        <w:rPr>
          <w:rFonts w:ascii="Times New Roman" w:hAnsi="Times New Roman" w:cs="Times New Roman"/>
          <w:sz w:val="28"/>
          <w:szCs w:val="28"/>
        </w:rPr>
        <w:t>6.2.9.   Субъект малого предпринимательства обязан возвратить субсидию (часть субсидии) в местный бюджет при выявлении факта ее нецелевого использования в нарушение условий ее предоставления, установленных Программой и заключенным договором о субсидировании, либо в случае образования</w:t>
      </w:r>
      <w:r>
        <w:rPr>
          <w:rFonts w:ascii="Times New Roman" w:eastAsia="Calibri" w:hAnsi="Times New Roman" w:cs="Times New Roman"/>
          <w:sz w:val="28"/>
          <w:szCs w:val="28"/>
        </w:rPr>
        <w:t xml:space="preserve"> неиспользованного остатка субсидии в порядке, предусмотренном муниципальной программой.</w:t>
      </w:r>
    </w:p>
    <w:p w:rsidR="0026049F" w:rsidRDefault="0026049F" w:rsidP="0026049F">
      <w:pPr>
        <w:rPr>
          <w:rFonts w:ascii="Times New Roman" w:eastAsiaTheme="minorHAnsi" w:hAnsi="Times New Roman" w:cs="Times New Roman"/>
          <w:sz w:val="28"/>
          <w:szCs w:val="28"/>
        </w:rPr>
      </w:pPr>
      <w:r>
        <w:rPr>
          <w:rFonts w:ascii="Times New Roman" w:hAnsi="Times New Roman" w:cs="Times New Roman"/>
          <w:sz w:val="28"/>
          <w:szCs w:val="28"/>
        </w:rPr>
        <w:t>6.2.10.</w:t>
      </w:r>
      <w:r>
        <w:rPr>
          <w:rFonts w:ascii="Times New Roman" w:hAnsi="Times New Roman" w:cs="Times New Roman"/>
          <w:color w:val="FF0000"/>
          <w:sz w:val="28"/>
          <w:szCs w:val="28"/>
        </w:rPr>
        <w:t xml:space="preserve"> </w:t>
      </w:r>
      <w:r>
        <w:rPr>
          <w:rFonts w:ascii="Times New Roman" w:hAnsi="Times New Roman" w:cs="Times New Roman"/>
          <w:sz w:val="28"/>
          <w:szCs w:val="28"/>
        </w:rPr>
        <w:t>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 в соответствии с критериями конкурсного отбора (Приложение № 3).</w:t>
      </w:r>
    </w:p>
    <w:p w:rsidR="0026049F" w:rsidRDefault="0026049F" w:rsidP="0026049F">
      <w:pPr>
        <w:rPr>
          <w:rFonts w:ascii="Times New Roman" w:hAnsi="Times New Roman" w:cs="Times New Roman"/>
          <w:sz w:val="28"/>
          <w:szCs w:val="28"/>
        </w:rPr>
      </w:pPr>
    </w:p>
    <w:p w:rsidR="0026049F" w:rsidRDefault="0026049F" w:rsidP="0026049F">
      <w:pPr>
        <w:jc w:val="center"/>
        <w:rPr>
          <w:rFonts w:ascii="Times New Roman" w:hAnsi="Times New Roman" w:cs="Times New Roman"/>
          <w:sz w:val="28"/>
          <w:szCs w:val="28"/>
        </w:rPr>
      </w:pPr>
    </w:p>
    <w:p w:rsidR="0026049F" w:rsidRDefault="0026049F" w:rsidP="0026049F">
      <w:pPr>
        <w:jc w:val="center"/>
        <w:rPr>
          <w:rFonts w:ascii="Times New Roman" w:hAnsi="Times New Roman" w:cs="Times New Roman"/>
          <w:b/>
          <w:sz w:val="28"/>
          <w:szCs w:val="28"/>
        </w:rPr>
      </w:pPr>
      <w:bookmarkStart w:id="6" w:name="Par1899"/>
      <w:bookmarkEnd w:id="6"/>
      <w:r>
        <w:rPr>
          <w:rFonts w:ascii="Times New Roman" w:hAnsi="Times New Roman" w:cs="Times New Roman"/>
          <w:b/>
          <w:sz w:val="28"/>
          <w:szCs w:val="28"/>
        </w:rPr>
        <w:t>6.3. Субсидирование части лизинговых платежей</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6.3.1. Субсидирование части лизинговых платежей по лизинговым договорам (договорам сублизинга) предоставляется субъектам малого и среднего предпринимательства, зарегистрированные и осуществляющие свою деятельность на территории муниципального района Иглинский район Республики Башкортостан.</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затрат по уплате первого (первоначального, авансового) взноса по договорам лизинга (сублизинга).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Предметом указанных договоров являются следующие основные средства:</w:t>
      </w:r>
    </w:p>
    <w:p w:rsidR="0026049F" w:rsidRDefault="0026049F" w:rsidP="0026049F">
      <w:pPr>
        <w:rPr>
          <w:rFonts w:ascii="Times New Roman" w:hAnsi="Times New Roman" w:cs="Times New Roman"/>
          <w:sz w:val="28"/>
          <w:szCs w:val="28"/>
        </w:rPr>
      </w:pPr>
      <w:proofErr w:type="gramStart"/>
      <w:r>
        <w:rPr>
          <w:rFonts w:ascii="Times New Roman" w:hAnsi="Times New Roman" w:cs="Times New Roman"/>
          <w:sz w:val="28"/>
          <w:szCs w:val="28"/>
        </w:rPr>
        <w:t>- оборудование, устройства, механизмы, автотранспортные средства (за исключением легковых автомобилей), приборы, аппараты, агрегаты, установки, машины;</w:t>
      </w:r>
      <w:proofErr w:type="gramEnd"/>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 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w:t>
      </w:r>
      <w:r>
        <w:rPr>
          <w:rFonts w:ascii="Times New Roman" w:hAnsi="Times New Roman" w:cs="Times New Roman"/>
          <w:sz w:val="28"/>
          <w:szCs w:val="28"/>
        </w:rPr>
        <w:lastRenderedPageBreak/>
        <w:t>фасовки сельскохозяйственной продукции, мобильный пункт заготовки молочной продукции, мобильный салон красоты);</w:t>
      </w:r>
    </w:p>
    <w:p w:rsidR="0026049F" w:rsidRDefault="0026049F" w:rsidP="0026049F">
      <w:pPr>
        <w:rPr>
          <w:rFonts w:ascii="Times New Roman" w:hAnsi="Times New Roman" w:cs="Times New Roman"/>
          <w:sz w:val="28"/>
          <w:szCs w:val="28"/>
        </w:rPr>
      </w:pPr>
      <w:bookmarkStart w:id="7" w:name="Par1908"/>
      <w:bookmarkEnd w:id="7"/>
      <w:r>
        <w:rPr>
          <w:rFonts w:ascii="Times New Roman" w:hAnsi="Times New Roman" w:cs="Times New Roman"/>
          <w:sz w:val="28"/>
          <w:szCs w:val="28"/>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26049F" w:rsidRDefault="0026049F" w:rsidP="0026049F">
      <w:pPr>
        <w:rPr>
          <w:rFonts w:ascii="Times New Roman" w:hAnsi="Times New Roman" w:cs="Times New Roman"/>
          <w:sz w:val="28"/>
          <w:szCs w:val="28"/>
        </w:rPr>
      </w:pPr>
      <w:proofErr w:type="gramStart"/>
      <w:r>
        <w:rPr>
          <w:rFonts w:ascii="Times New Roman" w:hAnsi="Times New Roman" w:cs="Times New Roman"/>
          <w:sz w:val="28"/>
          <w:szCs w:val="28"/>
        </w:rPr>
        <w:t>- 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готовыми внутренней и внешней отделками и имеющие все условия для осуществления административно-хозяйственной деятельности).</w:t>
      </w:r>
      <w:proofErr w:type="gramEnd"/>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Субсидирование осуществляется по лизинговым договорам (договорам сублизинга), назначение и использование предмета которых связано с осуществлением приоритетных видов экономической деятельности, установленных </w:t>
      </w:r>
      <w:hyperlink r:id="rId16" w:anchor="Par1868" w:history="1">
        <w:r>
          <w:rPr>
            <w:rStyle w:val="a3"/>
            <w:sz w:val="28"/>
            <w:szCs w:val="28"/>
          </w:rPr>
          <w:t xml:space="preserve">подпунктом 6.2.2 раздела </w:t>
        </w:r>
      </w:hyperlink>
      <w:r>
        <w:rPr>
          <w:rFonts w:ascii="Times New Roman" w:hAnsi="Times New Roman" w:cs="Times New Roman"/>
          <w:sz w:val="28"/>
          <w:szCs w:val="28"/>
        </w:rPr>
        <w:t>6 Программы.</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В случае неполного освоения бюджетных средств, в соответствии с требованиями оказания финансовой поддержки по приоритетным видам,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 </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Максимальный размер субсидии на один субъект малого или среднего предпринимательства по возмещению двух видов затрат по лизинговым платежам одновременно не может составлять более 500 тыс. рублей.</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6.3.2. Максимальный размер субсидии на один субъект малого или среднего предпринимательства составляет 500 тыс. рублей.</w:t>
      </w:r>
    </w:p>
    <w:p w:rsidR="0026049F" w:rsidRDefault="0026049F" w:rsidP="0026049F">
      <w:pPr>
        <w:rPr>
          <w:rFonts w:ascii="Times New Roman" w:hAnsi="Times New Roman" w:cs="Times New Roman"/>
          <w:sz w:val="28"/>
          <w:szCs w:val="28"/>
        </w:rPr>
      </w:pPr>
      <w:bookmarkStart w:id="8" w:name="Par1914"/>
      <w:bookmarkEnd w:id="8"/>
      <w:r>
        <w:rPr>
          <w:rFonts w:ascii="Times New Roman" w:eastAsia="Calibri" w:hAnsi="Times New Roman" w:cs="Times New Roman"/>
          <w:sz w:val="28"/>
          <w:szCs w:val="28"/>
        </w:rPr>
        <w:t xml:space="preserve">6.3.3. </w:t>
      </w:r>
      <w:r>
        <w:rPr>
          <w:rFonts w:ascii="Times New Roman" w:hAnsi="Times New Roman" w:cs="Times New Roman"/>
          <w:sz w:val="28"/>
          <w:szCs w:val="28"/>
        </w:rPr>
        <w:t>Субъект малого или среднего предпринимательства, претендующий на оказание финансовой поддержки, представляет в администрацию муниципального района следующие основные документы:</w:t>
      </w:r>
    </w:p>
    <w:p w:rsidR="0026049F" w:rsidRDefault="0026049F" w:rsidP="0026049F">
      <w:pPr>
        <w:ind w:left="993" w:hanging="284"/>
        <w:rPr>
          <w:rFonts w:ascii="Times New Roman" w:hAnsi="Times New Roman" w:cs="Times New Roman"/>
          <w:sz w:val="28"/>
          <w:szCs w:val="28"/>
        </w:rPr>
      </w:pPr>
      <w:r>
        <w:rPr>
          <w:rFonts w:ascii="Times New Roman" w:hAnsi="Times New Roman" w:cs="Times New Roman"/>
          <w:sz w:val="28"/>
          <w:szCs w:val="28"/>
        </w:rPr>
        <w:t>а) заявление на получение финансовой поддержки по форме (Приложение № 1);</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б) заверенную копию либо оригинал доверенности с удостоверением подписи доверенного лица в случае представления им документов;</w:t>
      </w:r>
    </w:p>
    <w:p w:rsidR="0026049F" w:rsidRDefault="0026049F" w:rsidP="0026049F">
      <w:pPr>
        <w:rPr>
          <w:rFonts w:ascii="Times New Roman" w:eastAsia="Calibri" w:hAnsi="Times New Roman" w:cs="Times New Roman"/>
          <w:sz w:val="28"/>
          <w:szCs w:val="28"/>
        </w:rPr>
      </w:pPr>
      <w:hyperlink r:id="rId17" w:history="1">
        <w:r>
          <w:rPr>
            <w:rStyle w:val="a3"/>
            <w:rFonts w:eastAsia="Calibri"/>
            <w:sz w:val="28"/>
            <w:szCs w:val="28"/>
          </w:rPr>
          <w:t>в</w:t>
        </w:r>
      </w:hyperlink>
      <w:r>
        <w:rPr>
          <w:rFonts w:ascii="Times New Roman" w:eastAsia="Calibri" w:hAnsi="Times New Roman" w:cs="Times New Roman"/>
          <w:sz w:val="28"/>
          <w:szCs w:val="28"/>
        </w:rPr>
        <w:t>) оригинал выписки из реестра акционеров, выданный не ранее чем за 10 календарных дней до даты подачи документов (для акционерных обществ);</w:t>
      </w:r>
    </w:p>
    <w:p w:rsidR="0026049F" w:rsidRDefault="0026049F" w:rsidP="0026049F">
      <w:pPr>
        <w:rPr>
          <w:rFonts w:ascii="Times New Roman" w:eastAsiaTheme="minorHAnsi" w:hAnsi="Times New Roman" w:cs="Times New Roman"/>
          <w:sz w:val="28"/>
          <w:szCs w:val="28"/>
        </w:rPr>
      </w:pPr>
      <w:r>
        <w:rPr>
          <w:rFonts w:ascii="Times New Roman" w:hAnsi="Times New Roman" w:cs="Times New Roman"/>
          <w:sz w:val="28"/>
          <w:szCs w:val="28"/>
        </w:rPr>
        <w:t xml:space="preserve">г) оригиналы выписок из Единого государственного реестра юридических лиц (для юридических лиц) и Единого государственного реестра индивидуальных </w:t>
      </w:r>
      <w:r>
        <w:rPr>
          <w:rFonts w:ascii="Times New Roman" w:hAnsi="Times New Roman" w:cs="Times New Roman"/>
          <w:sz w:val="28"/>
          <w:szCs w:val="28"/>
        </w:rPr>
        <w:lastRenderedPageBreak/>
        <w:t>предпринимателей (для индивидуальных предпринимателей), выданные не ранее чем за 30 календарных дней до даты подачи документов;</w:t>
      </w:r>
    </w:p>
    <w:p w:rsidR="0026049F" w:rsidRDefault="0026049F" w:rsidP="0026049F">
      <w:pPr>
        <w:rPr>
          <w:rFonts w:ascii="Times New Roman" w:eastAsia="Calibri" w:hAnsi="Times New Roman" w:cs="Times New Roman"/>
          <w:sz w:val="28"/>
          <w:szCs w:val="28"/>
        </w:rPr>
      </w:pPr>
      <w:r>
        <w:rPr>
          <w:rFonts w:ascii="Times New Roman" w:hAnsi="Times New Roman" w:cs="Times New Roman"/>
          <w:sz w:val="28"/>
          <w:szCs w:val="28"/>
        </w:rPr>
        <w:t>д) копии учредительных документов (копии свидетельств, коды статистики)</w:t>
      </w:r>
    </w:p>
    <w:p w:rsidR="0026049F" w:rsidRDefault="0026049F" w:rsidP="0026049F">
      <w:pPr>
        <w:rPr>
          <w:rFonts w:ascii="Times New Roman" w:eastAsia="Calibri" w:hAnsi="Times New Roman" w:cs="Times New Roman"/>
          <w:sz w:val="28"/>
          <w:szCs w:val="28"/>
        </w:rPr>
      </w:pPr>
      <w:hyperlink r:id="rId18" w:history="1">
        <w:r>
          <w:rPr>
            <w:rStyle w:val="a3"/>
            <w:rFonts w:eastAsia="Calibri"/>
            <w:sz w:val="28"/>
            <w:szCs w:val="28"/>
          </w:rPr>
          <w:t>е</w:t>
        </w:r>
      </w:hyperlink>
      <w:r>
        <w:rPr>
          <w:rFonts w:ascii="Times New Roman" w:eastAsia="Calibri" w:hAnsi="Times New Roman" w:cs="Times New Roman"/>
          <w:sz w:val="28"/>
          <w:szCs w:val="28"/>
        </w:rPr>
        <w:t>) копию основного документа, содержащего указание на гражданство учредител</w:t>
      </w:r>
      <w:proofErr w:type="gramStart"/>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-ей) юридического лица или индивидуального предпринимателя;</w:t>
      </w:r>
    </w:p>
    <w:p w:rsidR="0026049F" w:rsidRDefault="0026049F" w:rsidP="0026049F">
      <w:pPr>
        <w:rPr>
          <w:rFonts w:ascii="Times New Roman" w:eastAsiaTheme="minorHAnsi" w:hAnsi="Times New Roman" w:cs="Times New Roman"/>
          <w:sz w:val="28"/>
          <w:szCs w:val="28"/>
        </w:rPr>
      </w:pPr>
      <w:r>
        <w:rPr>
          <w:rFonts w:ascii="Times New Roman" w:hAnsi="Times New Roman" w:cs="Times New Roman"/>
          <w:sz w:val="28"/>
          <w:szCs w:val="28"/>
        </w:rPr>
        <w:t>ж) справку налоговых органов об отсутствии задолженности перед бюджетами всех уровней и государственными внебюджетными фондами, выданную не ранее чем за 30 календарных дней до даты подачи документов;</w:t>
      </w:r>
    </w:p>
    <w:p w:rsidR="0026049F" w:rsidRDefault="0026049F" w:rsidP="0026049F">
      <w:pPr>
        <w:rPr>
          <w:rFonts w:ascii="Times New Roman" w:eastAsia="Calibri" w:hAnsi="Times New Roman" w:cs="Times New Roman"/>
          <w:sz w:val="28"/>
          <w:szCs w:val="28"/>
        </w:rPr>
      </w:pPr>
      <w:hyperlink r:id="rId19" w:history="1">
        <w:proofErr w:type="gramStart"/>
        <w:r>
          <w:rPr>
            <w:rStyle w:val="a3"/>
            <w:rFonts w:eastAsia="Calibri"/>
            <w:sz w:val="28"/>
            <w:szCs w:val="28"/>
          </w:rPr>
          <w:t>з</w:t>
        </w:r>
      </w:hyperlink>
      <w:r>
        <w:rPr>
          <w:rFonts w:ascii="Times New Roman" w:eastAsia="Calibri" w:hAnsi="Times New Roman" w:cs="Times New Roman"/>
          <w:sz w:val="28"/>
          <w:szCs w:val="28"/>
        </w:rPr>
        <w:t>) заверенную заявителем копию устава (для юридических лиц);</w:t>
      </w:r>
      <w:proofErr w:type="gramEnd"/>
    </w:p>
    <w:p w:rsidR="0026049F" w:rsidRDefault="0026049F" w:rsidP="0026049F">
      <w:pPr>
        <w:rPr>
          <w:rFonts w:ascii="Times New Roman" w:eastAsia="Calibri" w:hAnsi="Times New Roman" w:cs="Times New Roman"/>
          <w:sz w:val="28"/>
          <w:szCs w:val="28"/>
        </w:rPr>
      </w:pPr>
      <w:hyperlink r:id="rId20" w:history="1">
        <w:r>
          <w:rPr>
            <w:rStyle w:val="a3"/>
            <w:rFonts w:eastAsia="Calibri"/>
            <w:sz w:val="28"/>
            <w:szCs w:val="28"/>
          </w:rPr>
          <w:t>и</w:t>
        </w:r>
      </w:hyperlink>
      <w:r>
        <w:rPr>
          <w:rFonts w:ascii="Times New Roman" w:eastAsia="Calibri" w:hAnsi="Times New Roman" w:cs="Times New Roman"/>
          <w:sz w:val="28"/>
          <w:szCs w:val="28"/>
        </w:rPr>
        <w:t>) документы в зависимости от применяемой системы налогообложения:</w:t>
      </w:r>
    </w:p>
    <w:p w:rsidR="0026049F" w:rsidRDefault="0026049F" w:rsidP="0026049F">
      <w:pPr>
        <w:rPr>
          <w:rFonts w:ascii="Times New Roman" w:eastAsiaTheme="minorHAnsi" w:hAnsi="Times New Roman" w:cs="Times New Roman"/>
          <w:sz w:val="28"/>
          <w:szCs w:val="28"/>
        </w:rPr>
      </w:pPr>
      <w:r>
        <w:rPr>
          <w:rFonts w:ascii="Times New Roman" w:hAnsi="Times New Roman" w:cs="Times New Roman"/>
          <w:sz w:val="28"/>
          <w:szCs w:val="28"/>
        </w:rP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21" w:history="1">
        <w:r>
          <w:rPr>
            <w:rStyle w:val="a3"/>
            <w:sz w:val="28"/>
            <w:szCs w:val="28"/>
          </w:rPr>
          <w:t>(форма № 1)</w:t>
        </w:r>
      </w:hyperlink>
      <w:r>
        <w:rPr>
          <w:rFonts w:ascii="Times New Roman" w:hAnsi="Times New Roman" w:cs="Times New Roman"/>
          <w:sz w:val="28"/>
          <w:szCs w:val="28"/>
        </w:rPr>
        <w:t xml:space="preserve"> и отчетов о прибылях и убытках </w:t>
      </w:r>
      <w:hyperlink r:id="rId22" w:history="1">
        <w:r>
          <w:rPr>
            <w:rStyle w:val="a3"/>
            <w:sz w:val="28"/>
            <w:szCs w:val="28"/>
          </w:rPr>
          <w:t>(форма № 2)</w:t>
        </w:r>
      </w:hyperlink>
      <w:r>
        <w:rPr>
          <w:rFonts w:ascii="Times New Roman" w:hAnsi="Times New Roman" w:cs="Times New Roman"/>
          <w:sz w:val="28"/>
          <w:szCs w:val="28"/>
        </w:rPr>
        <w:t xml:space="preserve"> за предыдущий год и последний отчетный период (вновь зарегистрированное юридическое лицо – на последнюю отчетную дату);</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23" w:history="1">
        <w:r>
          <w:rPr>
            <w:rStyle w:val="a3"/>
            <w:sz w:val="28"/>
            <w:szCs w:val="28"/>
          </w:rPr>
          <w:t>(форма № 3-НДФЛ)</w:t>
        </w:r>
      </w:hyperlink>
      <w:r>
        <w:rPr>
          <w:rFonts w:ascii="Times New Roman" w:hAnsi="Times New Roman" w:cs="Times New Roman"/>
          <w:sz w:val="28"/>
          <w:szCs w:val="28"/>
        </w:rPr>
        <w:t xml:space="preserve"> за предыдущий налоговый период (календарный год);</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26049F" w:rsidRDefault="0026049F" w:rsidP="0026049F">
      <w:pPr>
        <w:rPr>
          <w:rFonts w:ascii="Times New Roman" w:hAnsi="Times New Roman" w:cs="Times New Roman"/>
          <w:sz w:val="28"/>
          <w:szCs w:val="28"/>
        </w:rPr>
      </w:pPr>
      <w:proofErr w:type="gramStart"/>
      <w:r>
        <w:rPr>
          <w:rFonts w:ascii="Times New Roman" w:hAnsi="Times New Roman" w:cs="Times New Roman"/>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p>
    <w:p w:rsidR="0026049F" w:rsidRDefault="0026049F" w:rsidP="0026049F">
      <w:pPr>
        <w:rPr>
          <w:rFonts w:ascii="Times New Roman" w:hAnsi="Times New Roman" w:cs="Times New Roman"/>
          <w:sz w:val="28"/>
          <w:szCs w:val="28"/>
        </w:rPr>
      </w:pPr>
      <w:proofErr w:type="gramStart"/>
      <w:r>
        <w:rPr>
          <w:rFonts w:ascii="Times New Roman" w:hAnsi="Times New Roman" w:cs="Times New Roman"/>
          <w:sz w:val="28"/>
          <w:szCs w:val="28"/>
        </w:rPr>
        <w:lastRenderedPageBreak/>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Pr>
          <w:rFonts w:ascii="Times New Roman" w:hAnsi="Times New Roman" w:cs="Times New Roman"/>
          <w:sz w:val="28"/>
          <w:szCs w:val="28"/>
        </w:rPr>
        <w:t xml:space="preserve">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На представляемых документах бухгалтерской и налоговой отчетности должны стоять отметки о принятии налоговым органом. </w:t>
      </w:r>
      <w:r>
        <w:rPr>
          <w:rFonts w:ascii="Times New Roman" w:hAnsi="Times New Roman" w:cs="Times New Roman"/>
          <w:sz w:val="28"/>
          <w:szCs w:val="28"/>
        </w:rPr>
        <w:br/>
        <w:t>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26049F" w:rsidRDefault="0026049F" w:rsidP="0026049F">
      <w:pPr>
        <w:rPr>
          <w:rFonts w:ascii="Times New Roman" w:eastAsia="Calibri" w:hAnsi="Times New Roman" w:cs="Times New Roman"/>
          <w:sz w:val="28"/>
          <w:szCs w:val="28"/>
        </w:rPr>
      </w:pPr>
      <w:hyperlink r:id="rId24" w:history="1">
        <w:proofErr w:type="gramStart"/>
        <w:r>
          <w:rPr>
            <w:rStyle w:val="a3"/>
            <w:rFonts w:eastAsia="Calibri"/>
            <w:sz w:val="28"/>
            <w:szCs w:val="28"/>
          </w:rPr>
          <w:t>к</w:t>
        </w:r>
      </w:hyperlink>
      <w:r>
        <w:rPr>
          <w:rFonts w:ascii="Times New Roman" w:eastAsia="Calibri" w:hAnsi="Times New Roman" w:cs="Times New Roman"/>
          <w:sz w:val="28"/>
          <w:szCs w:val="28"/>
        </w:rPr>
        <w:t xml:space="preserve">) заверенную заявителем копию документа "Сведения </w:t>
      </w:r>
      <w:r>
        <w:rPr>
          <w:rFonts w:ascii="Times New Roman" w:eastAsia="Calibri" w:hAnsi="Times New Roman" w:cs="Times New Roman"/>
          <w:sz w:val="28"/>
          <w:szCs w:val="28"/>
        </w:rPr>
        <w:br/>
        <w:t xml:space="preserve">о среднесписочной численности работников за предшествующий календарный год", представляемого в налоговый орган в соответствии со </w:t>
      </w:r>
      <w:hyperlink r:id="rId25" w:history="1">
        <w:r>
          <w:rPr>
            <w:rStyle w:val="a3"/>
            <w:rFonts w:eastAsia="Calibri"/>
            <w:sz w:val="28"/>
            <w:szCs w:val="28"/>
          </w:rPr>
          <w:t>статьей 80</w:t>
        </w:r>
      </w:hyperlink>
      <w:r>
        <w:rPr>
          <w:rFonts w:ascii="Times New Roman" w:eastAsia="Calibri" w:hAnsi="Times New Roman" w:cs="Times New Roman"/>
          <w:sz w:val="28"/>
          <w:szCs w:val="28"/>
        </w:rPr>
        <w:t xml:space="preserve"> Налогового кодекса Российской Федерации, с отметкой о принятии налоговым органом (вновь созданные (реорганизованные) организации </w:t>
      </w:r>
      <w:r>
        <w:rPr>
          <w:rFonts w:ascii="Times New Roman" w:hAnsi="Times New Roman" w:cs="Times New Roman"/>
          <w:sz w:val="28"/>
          <w:szCs w:val="28"/>
        </w:rPr>
        <w:t>–</w:t>
      </w:r>
      <w:r>
        <w:rPr>
          <w:rFonts w:ascii="Times New Roman" w:eastAsia="Calibri" w:hAnsi="Times New Roman" w:cs="Times New Roman"/>
          <w:sz w:val="28"/>
          <w:szCs w:val="28"/>
        </w:rPr>
        <w:t xml:space="preserve">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roofErr w:type="gramEnd"/>
    </w:p>
    <w:p w:rsidR="0026049F" w:rsidRDefault="0026049F" w:rsidP="0026049F">
      <w:pPr>
        <w:rPr>
          <w:rFonts w:ascii="Times New Roman" w:eastAsiaTheme="minorHAnsi" w:hAnsi="Times New Roman" w:cs="Times New Roman"/>
          <w:sz w:val="28"/>
          <w:szCs w:val="28"/>
        </w:rPr>
      </w:pPr>
      <w:r>
        <w:rPr>
          <w:rFonts w:ascii="Times New Roman" w:hAnsi="Times New Roman" w:cs="Times New Roman"/>
          <w:sz w:val="28"/>
          <w:szCs w:val="28"/>
        </w:rP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л) заверенный заявителем бланк банковских реквизитов; </w:t>
      </w:r>
    </w:p>
    <w:p w:rsidR="0026049F" w:rsidRDefault="0026049F" w:rsidP="0026049F">
      <w:pPr>
        <w:rPr>
          <w:rFonts w:ascii="Times New Roman" w:eastAsia="Calibri" w:hAnsi="Times New Roman" w:cs="Times New Roman"/>
          <w:sz w:val="28"/>
          <w:szCs w:val="28"/>
        </w:rPr>
      </w:pPr>
      <w:hyperlink r:id="rId26" w:history="1">
        <w:proofErr w:type="gramStart"/>
        <w:r>
          <w:rPr>
            <w:rStyle w:val="a3"/>
            <w:rFonts w:eastAsia="Calibri"/>
            <w:sz w:val="28"/>
            <w:szCs w:val="28"/>
          </w:rPr>
          <w:t>м</w:t>
        </w:r>
        <w:proofErr w:type="gramEnd"/>
      </w:hyperlink>
      <w:r>
        <w:rPr>
          <w:rFonts w:ascii="Times New Roman" w:eastAsia="Calibri" w:hAnsi="Times New Roman" w:cs="Times New Roman"/>
          <w:sz w:val="28"/>
          <w:szCs w:val="28"/>
        </w:rPr>
        <w:t>) опись представленных документов в двух экземплярах, один из которых возвращается заявителю с отметкой о приеме документов.</w:t>
      </w:r>
    </w:p>
    <w:p w:rsidR="0026049F" w:rsidRDefault="0026049F" w:rsidP="0026049F">
      <w:pPr>
        <w:rPr>
          <w:rFonts w:ascii="Times New Roman" w:eastAsiaTheme="minorHAnsi"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w:t>
      </w:r>
      <w:hyperlink r:id="rId27" w:anchor="Par1821" w:history="1">
        <w:r>
          <w:rPr>
            <w:rStyle w:val="a3"/>
            <w:sz w:val="28"/>
            <w:szCs w:val="28"/>
          </w:rPr>
          <w:t>подпунктах "в"</w:t>
        </w:r>
      </w:hyperlink>
      <w:r>
        <w:rPr>
          <w:rFonts w:ascii="Times New Roman" w:hAnsi="Times New Roman" w:cs="Times New Roman"/>
          <w:sz w:val="28"/>
          <w:szCs w:val="28"/>
        </w:rPr>
        <w:t>-</w:t>
      </w:r>
      <w:hyperlink r:id="rId28" w:anchor="Par1837" w:history="1">
        <w:r>
          <w:rPr>
            <w:rStyle w:val="a3"/>
            <w:sz w:val="28"/>
            <w:szCs w:val="28"/>
          </w:rPr>
          <w:t>"ж"</w:t>
        </w:r>
      </w:hyperlink>
      <w:r>
        <w:rPr>
          <w:rFonts w:ascii="Times New Roman" w:hAnsi="Times New Roman" w:cs="Times New Roman"/>
          <w:sz w:val="28"/>
          <w:szCs w:val="28"/>
        </w:rPr>
        <w:t xml:space="preserve"> настоящего подпункта.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Документы, представленные субъектами малого и среднего предпринимательства для получения финансовой поддержки, подлежат хранению в Администрации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администрацию муниципального района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Администрации.</w:t>
      </w:r>
    </w:p>
    <w:p w:rsidR="0026049F" w:rsidRDefault="0026049F" w:rsidP="0026049F">
      <w:pPr>
        <w:rPr>
          <w:rFonts w:ascii="Times New Roman" w:hAnsi="Times New Roman" w:cs="Times New Roman"/>
          <w:sz w:val="28"/>
          <w:szCs w:val="28"/>
        </w:rPr>
      </w:pPr>
      <w:bookmarkStart w:id="9" w:name="Par1918"/>
      <w:bookmarkEnd w:id="9"/>
      <w:r>
        <w:rPr>
          <w:rFonts w:ascii="Times New Roman" w:hAnsi="Times New Roman" w:cs="Times New Roman"/>
          <w:sz w:val="28"/>
          <w:szCs w:val="28"/>
        </w:rPr>
        <w:t>6.3.4. Субсидирование затрат по уплате субъектом малого или среднего предпринимательства первого (первоначального, авансового) взноса по договорам лизинга (сублизинга) производится в размере 100% затрат по уплате первого (первоначального, авансового) взноса.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Максимальный размер субсидии на один субъект малого или среднего предпринимательства составляет 500 тыс. рублей, но не более 50% от стоимости договора лизинга (сублизинга).</w:t>
      </w:r>
    </w:p>
    <w:p w:rsidR="0026049F" w:rsidRDefault="0026049F" w:rsidP="0026049F">
      <w:pPr>
        <w:rPr>
          <w:rFonts w:ascii="Times New Roman" w:hAnsi="Times New Roman" w:cs="Times New Roman"/>
          <w:sz w:val="28"/>
          <w:szCs w:val="28"/>
        </w:rPr>
      </w:pPr>
      <w:bookmarkStart w:id="10" w:name="Par1920"/>
      <w:bookmarkEnd w:id="10"/>
      <w:r>
        <w:rPr>
          <w:rFonts w:ascii="Times New Roman" w:hAnsi="Times New Roman" w:cs="Times New Roman"/>
          <w:sz w:val="28"/>
          <w:szCs w:val="28"/>
        </w:rPr>
        <w:t xml:space="preserve">6.3.5.  Для получения субсидии, указанной в </w:t>
      </w:r>
      <w:hyperlink r:id="rId29" w:anchor="Par1918" w:history="1">
        <w:r>
          <w:rPr>
            <w:rStyle w:val="a3"/>
            <w:sz w:val="28"/>
            <w:szCs w:val="28"/>
          </w:rPr>
          <w:t>подпункте 4.2.2.5.  раздела 4</w:t>
        </w:r>
      </w:hyperlink>
      <w:r>
        <w:rPr>
          <w:rFonts w:ascii="Times New Roman" w:hAnsi="Times New Roman" w:cs="Times New Roman"/>
          <w:sz w:val="28"/>
          <w:szCs w:val="28"/>
        </w:rPr>
        <w:t xml:space="preserve"> Программы, субъект малого или среднего предпринимательства дополнительно представляет следующие документы:</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заверенну</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-ые) заявителем копию(-и) договора(-ов) лизинга (сублизинга) со всеми приложениями к нему(-им);</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справку лизингодателя о сумме уплаченного первого (первоначального, авансового) взноса субъектом малого или среднего предпринимательства по договору лизинга (сублизинга) по форме (Приложение № 4), с приложением заверенных заявителем копий платежных документов, подтверждающих оплату указанного взноса;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заверенну</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-ые) заявителем копию(-и) документа(-ов), подтверждающего(-их) факт исполнения обязательств по передаче лизингодателем предмета лизинга (сублизинга) лизингополучателю (копию(-и) акта(-ов) приема-передачи предмета лизинга (сублизинга).</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lastRenderedPageBreak/>
        <w:t>6.3.6. В субсидировании первого (первоначального, авансового) взноса по договорам лизинга (сублизинга) субъектам малого и среднего предпринимательства отказывается в случае получения субсидий по представленным договорам лизинга (сублизинга) в рамках других программ.</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spacing w:line="480" w:lineRule="auto"/>
        <w:rPr>
          <w:rFonts w:ascii="Times New Roman" w:eastAsia="Times New Roman" w:hAnsi="Times New Roman" w:cs="Times New Roman"/>
          <w:b/>
          <w:sz w:val="28"/>
          <w:szCs w:val="28"/>
        </w:rPr>
        <w:sectPr w:rsidR="0026049F">
          <w:pgSz w:w="11906" w:h="16838"/>
          <w:pgMar w:top="567" w:right="567" w:bottom="567" w:left="1134" w:header="0" w:footer="284" w:gutter="0"/>
          <w:cols w:space="720"/>
        </w:sectPr>
      </w:pPr>
    </w:p>
    <w:p w:rsidR="0026049F" w:rsidRDefault="0026049F" w:rsidP="0026049F">
      <w:pPr>
        <w:pStyle w:val="21"/>
        <w:jc w:val="center"/>
        <w:rPr>
          <w:rFonts w:ascii="Times New Roman" w:hAnsi="Times New Roman" w:cs="Times New Roman"/>
          <w:b/>
          <w:sz w:val="28"/>
          <w:szCs w:val="28"/>
        </w:rPr>
      </w:pPr>
      <w:r>
        <w:rPr>
          <w:rFonts w:ascii="Times New Roman" w:hAnsi="Times New Roman" w:cs="Times New Roman"/>
          <w:b/>
          <w:sz w:val="28"/>
          <w:szCs w:val="28"/>
        </w:rPr>
        <w:lastRenderedPageBreak/>
        <w:t>7.Система программных мероприятий</w:t>
      </w:r>
    </w:p>
    <w:p w:rsidR="0026049F" w:rsidRDefault="0026049F" w:rsidP="0026049F">
      <w:pPr>
        <w:pStyle w:val="2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6404"/>
        <w:gridCol w:w="2199"/>
        <w:gridCol w:w="6251"/>
      </w:tblGrid>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мероприятий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Сроки исполнения</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Исполнитель</w:t>
            </w:r>
          </w:p>
        </w:tc>
      </w:tr>
      <w:tr w:rsidR="0026049F" w:rsidTr="0026049F">
        <w:trPr>
          <w:trHeight w:val="1234"/>
        </w:trPr>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Предоставление и оказание финансовой помощи субъектам малого и среднего бизнеса</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муниципального района, Союз предпринимателей Иглинского района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семинаров, совещаний, круглых столов с предпринимателями и представителями контролирующих органов по вопросам качества и безопасности продукции, работ и услуг, производимых малыми  и средними предприятиями</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муниципального района,   Союз предпринимателей Иглинского района – по согласованию,  МРИ ФНС России №31 по РБ – по согласованию, ОГПН Иглинского района– </w:t>
            </w:r>
            <w:proofErr w:type="gramStart"/>
            <w:r>
              <w:rPr>
                <w:rFonts w:ascii="Times New Roman" w:hAnsi="Times New Roman" w:cs="Times New Roman"/>
                <w:sz w:val="28"/>
                <w:szCs w:val="28"/>
                <w:lang w:eastAsia="en-US"/>
              </w:rPr>
              <w:t>по</w:t>
            </w:r>
            <w:proofErr w:type="gramEnd"/>
            <w:r>
              <w:rPr>
                <w:rFonts w:ascii="Times New Roman" w:hAnsi="Times New Roman" w:cs="Times New Roman"/>
                <w:sz w:val="28"/>
                <w:szCs w:val="28"/>
                <w:lang w:eastAsia="en-US"/>
              </w:rPr>
              <w:t xml:space="preserve"> согласованию, Межмуниципальный отдел МВД России  Иглинский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Мониторинг деятельности субъектов малого и среднего предпринимательства, обеспечение республиканских органов информацией о деятельности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планируемый</w:t>
            </w:r>
          </w:p>
        </w:tc>
        <w:tc>
          <w:tcPr>
            <w:tcW w:w="0" w:type="auto"/>
            <w:tcBorders>
              <w:top w:val="single" w:sz="4" w:space="0" w:color="auto"/>
              <w:left w:val="single" w:sz="4" w:space="0" w:color="auto"/>
              <w:bottom w:val="single" w:sz="4" w:space="0" w:color="auto"/>
              <w:right w:val="single" w:sz="4" w:space="0" w:color="auto"/>
            </w:tcBorders>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муниципального района,   Союз предпринимателей Иглинского района -  по согласованию.</w:t>
            </w:r>
          </w:p>
          <w:p w:rsidR="0026049F" w:rsidRDefault="0026049F">
            <w:pPr>
              <w:pStyle w:val="21"/>
              <w:spacing w:line="240" w:lineRule="auto"/>
              <w:ind w:firstLine="709"/>
              <w:jc w:val="both"/>
              <w:rPr>
                <w:rFonts w:ascii="Times New Roman" w:hAnsi="Times New Roman" w:cs="Times New Roman"/>
                <w:sz w:val="28"/>
                <w:szCs w:val="28"/>
                <w:lang w:eastAsia="en-US"/>
              </w:rPr>
            </w:pP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Предоставление муниципальной поддержки для реализации инвестиционных проектов на территории района</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муниципального района, Совет муниципального района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Дальнейшее развитие ресурсов информационного обеспечения малого и среднего предпринимательства. Создание доступных баз данных по недвижимому </w:t>
            </w:r>
            <w:r>
              <w:rPr>
                <w:rFonts w:ascii="Times New Roman" w:hAnsi="Times New Roman" w:cs="Times New Roman"/>
                <w:sz w:val="28"/>
                <w:szCs w:val="28"/>
                <w:lang w:eastAsia="en-US"/>
              </w:rPr>
              <w:lastRenderedPageBreak/>
              <w:t>муниципальному имуществу</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муниципального района,</w:t>
            </w:r>
          </w:p>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КУМС администрации муниципального района Иглинский район  РБ -  по </w:t>
            </w:r>
            <w:r>
              <w:rPr>
                <w:rFonts w:ascii="Times New Roman" w:hAnsi="Times New Roman" w:cs="Times New Roman"/>
                <w:sz w:val="28"/>
                <w:szCs w:val="28"/>
                <w:lang w:eastAsia="en-US"/>
              </w:rPr>
              <w:lastRenderedPageBreak/>
              <w:t>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Развитие малого и среднего предпринимательства в сфере жилищно-коммунального хозяйства. </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муниципального района, администрации поселений муниципального района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Содействие к привлечению субъектов малого и среднего предпринимательства к участию в закупках товаров, работ и услуг за счет муниципальных бюджетов</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lang w:eastAsia="en-US"/>
              </w:rPr>
            </w:pPr>
            <w:r>
              <w:rPr>
                <w:rFonts w:ascii="Times New Roman" w:hAnsi="Times New Roman" w:cs="Times New Roman"/>
                <w:sz w:val="28"/>
                <w:szCs w:val="28"/>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муниципального района, администрации поселений муниципального района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Пропаганда идей предпринимательства, передового опыта малых и средних предприятий через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lang w:eastAsia="en-US"/>
              </w:rPr>
            </w:pPr>
            <w:r>
              <w:rPr>
                <w:rFonts w:ascii="Times New Roman" w:hAnsi="Times New Roman" w:cs="Times New Roman"/>
                <w:sz w:val="28"/>
                <w:szCs w:val="28"/>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Редакция газеты «Иглинские вести»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благоприятного общественного мнения о предпринимательской деятельности и популяризация имиджа предпринимателя</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lang w:eastAsia="en-US"/>
              </w:rPr>
            </w:pPr>
            <w:r>
              <w:rPr>
                <w:rFonts w:ascii="Times New Roman" w:hAnsi="Times New Roman" w:cs="Times New Roman"/>
                <w:sz w:val="28"/>
                <w:szCs w:val="28"/>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муниципального района, администрации поселений муниципального района – по согласованию, средства массовой информации, информационно - аналитический центр. </w:t>
            </w:r>
          </w:p>
        </w:tc>
      </w:tr>
      <w:tr w:rsidR="0026049F" w:rsidTr="0026049F">
        <w:trPr>
          <w:trHeight w:val="449"/>
        </w:trPr>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участия субъектов малого и среднего предпринимательства в республиканских и районных выставках, конкурсах, ярмарках, семинарах</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ind w:right="-57"/>
              <w:jc w:val="both"/>
              <w:rPr>
                <w:lang w:eastAsia="en-US"/>
              </w:rPr>
            </w:pPr>
            <w:r>
              <w:rPr>
                <w:rFonts w:ascii="Times New Roman" w:hAnsi="Times New Roman" w:cs="Times New Roman"/>
                <w:sz w:val="28"/>
                <w:szCs w:val="28"/>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муниципального района, администрации поселений Иглинского  района</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Участие в республиканском конкурсе среди администраций районов на лучшую организацию работы по развитию и поддержке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муниципального района, </w:t>
            </w:r>
          </w:p>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Союз предпринимателей Иглинского района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и активизация деятельности объединений малого и среднего бизнеса</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left="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Союз предпринимателей Иглинского района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eastAsia="en-US"/>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Развитие и совершенствование </w:t>
            </w:r>
            <w:r>
              <w:rPr>
                <w:rFonts w:ascii="Times New Roman" w:hAnsi="Times New Roman" w:cs="Times New Roman"/>
                <w:sz w:val="28"/>
                <w:szCs w:val="28"/>
                <w:lang w:eastAsia="en-US"/>
              </w:rPr>
              <w:lastRenderedPageBreak/>
              <w:t>информационной и консультационной поддержки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w:t>
            </w:r>
            <w:r>
              <w:rPr>
                <w:rFonts w:ascii="Times New Roman" w:hAnsi="Times New Roman" w:cs="Times New Roman"/>
                <w:sz w:val="28"/>
                <w:szCs w:val="28"/>
                <w:lang w:eastAsia="en-US"/>
              </w:rPr>
              <w:lastRenderedPageBreak/>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Администрация муниципального района, </w:t>
            </w:r>
            <w:r>
              <w:rPr>
                <w:rFonts w:ascii="Times New Roman" w:hAnsi="Times New Roman" w:cs="Times New Roman"/>
                <w:sz w:val="28"/>
                <w:szCs w:val="28"/>
                <w:lang w:eastAsia="en-US"/>
              </w:rPr>
              <w:lastRenderedPageBreak/>
              <w:t>администрации поселений муниципального района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14.</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Оказание содействия в повышении квалификации предпринимателей и руководителей малых и средних предприятий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муниципального района.</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Осуществление информационной и консультационной работы, оказание методической и практической помощи безработным гражданам, изъявившим желание заниматься предпринимательской деятельностью</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ind w:right="-57" w:firstLine="43"/>
              <w:jc w:val="both"/>
              <w:rPr>
                <w:lang w:eastAsia="en-US"/>
              </w:rPr>
            </w:pPr>
            <w:r>
              <w:rPr>
                <w:rFonts w:ascii="Times New Roman" w:hAnsi="Times New Roman" w:cs="Times New Roman"/>
                <w:sz w:val="28"/>
                <w:szCs w:val="28"/>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ГУ «Центр занятости Иглинского района»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мероприятий по соблюдению трудового законодательства в части регулирования трудовых отношений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ind w:right="-57" w:firstLine="43"/>
              <w:jc w:val="both"/>
              <w:rPr>
                <w:lang w:eastAsia="en-US"/>
              </w:rPr>
            </w:pPr>
            <w:r>
              <w:rPr>
                <w:rFonts w:ascii="Times New Roman" w:hAnsi="Times New Roman" w:cs="Times New Roman"/>
                <w:sz w:val="28"/>
                <w:szCs w:val="28"/>
              </w:rPr>
              <w:t>планируемый</w:t>
            </w:r>
          </w:p>
        </w:tc>
        <w:tc>
          <w:tcPr>
            <w:tcW w:w="0" w:type="auto"/>
            <w:tcBorders>
              <w:top w:val="single" w:sz="4" w:space="0" w:color="auto"/>
              <w:left w:val="single" w:sz="4" w:space="0" w:color="auto"/>
              <w:bottom w:val="single" w:sz="4" w:space="0" w:color="auto"/>
              <w:right w:val="single" w:sz="4" w:space="0" w:color="auto"/>
            </w:tcBorders>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муниципального района. </w:t>
            </w:r>
          </w:p>
          <w:p w:rsidR="0026049F" w:rsidRDefault="0026049F">
            <w:pPr>
              <w:pStyle w:val="21"/>
              <w:spacing w:line="240" w:lineRule="auto"/>
              <w:ind w:firstLine="709"/>
              <w:jc w:val="both"/>
              <w:rPr>
                <w:rFonts w:ascii="Times New Roman" w:hAnsi="Times New Roman" w:cs="Times New Roman"/>
                <w:sz w:val="28"/>
                <w:szCs w:val="28"/>
                <w:lang w:eastAsia="en-US"/>
              </w:rPr>
            </w:pP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Совершенствование нормативно-правовой базы, затрагивающей интересы предпринимательства и способствующей более динамичному развитию малого и среднего предпринимательства в районе</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ind w:right="-57" w:firstLine="43"/>
              <w:jc w:val="both"/>
              <w:rPr>
                <w:lang w:eastAsia="en-US"/>
              </w:rPr>
            </w:pPr>
            <w:r>
              <w:rPr>
                <w:rFonts w:ascii="Times New Roman" w:hAnsi="Times New Roman" w:cs="Times New Roman"/>
                <w:sz w:val="28"/>
                <w:szCs w:val="28"/>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муниципального района, администрации поселений Иглинского района – по согласованию, Совет муниципального района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перечня муниципального имущества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ind w:right="-57" w:firstLine="43"/>
              <w:jc w:val="both"/>
              <w:rPr>
                <w:lang w:eastAsia="en-US"/>
              </w:rPr>
            </w:pPr>
            <w:r>
              <w:rPr>
                <w:rFonts w:ascii="Times New Roman" w:hAnsi="Times New Roman" w:cs="Times New Roman"/>
                <w:sz w:val="28"/>
                <w:szCs w:val="28"/>
              </w:rPr>
              <w:t>планируемый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КУМС администрации муниципального района Иглинский район  РБ - по согласованию.</w:t>
            </w:r>
          </w:p>
        </w:tc>
      </w:tr>
      <w:tr w:rsidR="0026049F" w:rsidTr="0026049F">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eastAsia="en-US"/>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Выделение земельных участков под </w:t>
            </w:r>
            <w:r>
              <w:rPr>
                <w:rFonts w:ascii="Times New Roman" w:hAnsi="Times New Roman" w:cs="Times New Roman"/>
                <w:sz w:val="28"/>
                <w:szCs w:val="28"/>
                <w:lang w:eastAsia="en-US"/>
              </w:rPr>
              <w:lastRenderedPageBreak/>
              <w:t>строительство и реконструкцию объектов недвижимости субъектов малого и среднего предпринимательства в установленном законодательством порядке</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планир</w:t>
            </w:r>
            <w:r>
              <w:rPr>
                <w:rFonts w:ascii="Times New Roman" w:hAnsi="Times New Roman" w:cs="Times New Roman"/>
                <w:sz w:val="28"/>
                <w:szCs w:val="28"/>
                <w:lang w:eastAsia="en-US"/>
              </w:rPr>
              <w:lastRenderedPageBreak/>
              <w:t>уемый</w:t>
            </w:r>
          </w:p>
        </w:tc>
        <w:tc>
          <w:tcPr>
            <w:tcW w:w="0" w:type="auto"/>
            <w:tcBorders>
              <w:top w:val="single" w:sz="4" w:space="0" w:color="auto"/>
              <w:left w:val="single" w:sz="4" w:space="0" w:color="auto"/>
              <w:bottom w:val="single" w:sz="4" w:space="0" w:color="auto"/>
              <w:right w:val="single" w:sz="4" w:space="0" w:color="auto"/>
            </w:tcBorders>
            <w:hideMark/>
          </w:tcPr>
          <w:p w:rsidR="0026049F" w:rsidRDefault="0026049F">
            <w:pPr>
              <w:pStyle w:val="2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По согласованию: КУМС администрации </w:t>
            </w:r>
            <w:r>
              <w:rPr>
                <w:rFonts w:ascii="Times New Roman" w:hAnsi="Times New Roman" w:cs="Times New Roman"/>
                <w:sz w:val="28"/>
                <w:szCs w:val="28"/>
                <w:lang w:eastAsia="en-US"/>
              </w:rPr>
              <w:lastRenderedPageBreak/>
              <w:t>муниципального района Иглинский район  РБ</w:t>
            </w:r>
          </w:p>
        </w:tc>
      </w:tr>
    </w:tbl>
    <w:p w:rsidR="0026049F" w:rsidRDefault="0026049F" w:rsidP="0026049F">
      <w:pPr>
        <w:pStyle w:val="21"/>
        <w:spacing w:line="240" w:lineRule="auto"/>
        <w:ind w:left="284"/>
        <w:rPr>
          <w:rFonts w:ascii="Times New Roman" w:hAnsi="Times New Roman" w:cs="Times New Roman"/>
          <w:sz w:val="28"/>
          <w:szCs w:val="28"/>
        </w:rPr>
      </w:pPr>
    </w:p>
    <w:p w:rsidR="0026049F" w:rsidRDefault="0026049F" w:rsidP="0026049F">
      <w:pPr>
        <w:pStyle w:val="21"/>
        <w:spacing w:line="240" w:lineRule="auto"/>
        <w:ind w:left="284"/>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26049F" w:rsidRDefault="0026049F" w:rsidP="0026049F">
      <w:pPr>
        <w:pStyle w:val="21"/>
        <w:spacing w:line="240" w:lineRule="auto"/>
        <w:ind w:left="284"/>
        <w:rPr>
          <w:rFonts w:ascii="Times New Roman" w:hAnsi="Times New Roman" w:cs="Times New Roman"/>
          <w:sz w:val="28"/>
          <w:szCs w:val="28"/>
        </w:rPr>
      </w:pPr>
      <w:r>
        <w:rPr>
          <w:rFonts w:ascii="Times New Roman" w:hAnsi="Times New Roman" w:cs="Times New Roman"/>
          <w:sz w:val="28"/>
          <w:szCs w:val="28"/>
        </w:rPr>
        <w:t>по экономике                                                                                                                                                                                   Г. Благов</w:t>
      </w:r>
    </w:p>
    <w:p w:rsidR="0026049F" w:rsidRDefault="0026049F" w:rsidP="0026049F">
      <w:pPr>
        <w:spacing w:line="480" w:lineRule="auto"/>
        <w:rPr>
          <w:rFonts w:ascii="Times New Roman" w:eastAsia="Times New Roman" w:hAnsi="Times New Roman" w:cs="Times New Roman"/>
          <w:sz w:val="28"/>
          <w:szCs w:val="28"/>
        </w:rPr>
        <w:sectPr w:rsidR="0026049F">
          <w:pgSz w:w="16838" w:h="11906" w:orient="landscape"/>
          <w:pgMar w:top="567" w:right="567" w:bottom="1134" w:left="567" w:header="0" w:footer="284" w:gutter="0"/>
          <w:cols w:space="720"/>
        </w:sectPr>
      </w:pPr>
    </w:p>
    <w:tbl>
      <w:tblPr>
        <w:tblW w:w="15768" w:type="dxa"/>
        <w:tblLook w:val="01E0"/>
      </w:tblPr>
      <w:tblGrid>
        <w:gridCol w:w="5328"/>
        <w:gridCol w:w="5220"/>
        <w:gridCol w:w="5220"/>
      </w:tblGrid>
      <w:tr w:rsidR="0026049F" w:rsidTr="0026049F">
        <w:trPr>
          <w:trHeight w:val="80"/>
        </w:trPr>
        <w:tc>
          <w:tcPr>
            <w:tcW w:w="5328" w:type="dxa"/>
          </w:tcPr>
          <w:p w:rsidR="0026049F" w:rsidRDefault="0026049F">
            <w:pPr>
              <w:autoSpaceDE w:val="0"/>
              <w:autoSpaceDN w:val="0"/>
              <w:adjustRightInd w:val="0"/>
              <w:ind w:right="-57"/>
              <w:jc w:val="both"/>
              <w:rPr>
                <w:rFonts w:ascii="Times New Roman" w:hAnsi="Times New Roman" w:cs="Times New Roman"/>
                <w:sz w:val="20"/>
                <w:szCs w:val="20"/>
                <w:lang w:eastAsia="en-US"/>
              </w:rPr>
            </w:pPr>
          </w:p>
        </w:tc>
        <w:tc>
          <w:tcPr>
            <w:tcW w:w="5220" w:type="dxa"/>
          </w:tcPr>
          <w:p w:rsidR="0026049F" w:rsidRDefault="0026049F">
            <w:pPr>
              <w:autoSpaceDE w:val="0"/>
              <w:autoSpaceDN w:val="0"/>
              <w:adjustRightInd w:val="0"/>
              <w:ind w:right="-57"/>
              <w:jc w:val="both"/>
              <w:rPr>
                <w:rFonts w:ascii="Times New Roman" w:hAnsi="Times New Roman" w:cs="Times New Roman"/>
                <w:sz w:val="20"/>
                <w:szCs w:val="20"/>
                <w:lang w:eastAsia="en-US"/>
              </w:rPr>
            </w:pPr>
          </w:p>
        </w:tc>
        <w:tc>
          <w:tcPr>
            <w:tcW w:w="5220" w:type="dxa"/>
          </w:tcPr>
          <w:p w:rsidR="0026049F" w:rsidRDefault="0026049F">
            <w:pPr>
              <w:autoSpaceDE w:val="0"/>
              <w:autoSpaceDN w:val="0"/>
              <w:adjustRightInd w:val="0"/>
              <w:ind w:right="-57"/>
              <w:jc w:val="both"/>
              <w:rPr>
                <w:rFonts w:ascii="Times New Roman" w:hAnsi="Times New Roman" w:cs="Times New Roman"/>
                <w:sz w:val="20"/>
                <w:szCs w:val="20"/>
                <w:lang w:eastAsia="en-US"/>
              </w:rPr>
            </w:pPr>
          </w:p>
        </w:tc>
      </w:tr>
    </w:tbl>
    <w:p w:rsidR="0026049F" w:rsidRDefault="0026049F" w:rsidP="0026049F">
      <w:pPr>
        <w:autoSpaceDE w:val="0"/>
        <w:autoSpaceDN w:val="0"/>
        <w:adjustRightInd w:val="0"/>
        <w:ind w:left="7371"/>
        <w:rPr>
          <w:rFonts w:ascii="Times New Roman" w:hAnsi="Times New Roman" w:cs="Times New Roman"/>
          <w:sz w:val="28"/>
          <w:szCs w:val="28"/>
          <w:lang w:eastAsia="en-US"/>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8. Оценка социально-экономической эффективности</w:t>
      </w: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реализации Программы</w:t>
      </w:r>
    </w:p>
    <w:p w:rsidR="0026049F" w:rsidRDefault="0026049F" w:rsidP="0026049F">
      <w:pPr>
        <w:jc w:val="center"/>
        <w:rPr>
          <w:rFonts w:ascii="Times New Roman" w:hAnsi="Times New Roman" w:cs="Times New Roman"/>
          <w:b/>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Достижение целей и решение задач Программы позволят получить следующие результаты:</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         - создание дополнительных рабочих мест и рост  числа занятых в малом бизнесе на  2%-5%;</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        -  увеличение объема выпускаемой продукции на 5%-10%;</w:t>
      </w:r>
    </w:p>
    <w:p w:rsidR="0026049F" w:rsidRDefault="0026049F" w:rsidP="0026049F">
      <w:pPr>
        <w:ind w:firstLine="1276"/>
        <w:rPr>
          <w:rFonts w:ascii="Times New Roman" w:hAnsi="Times New Roman" w:cs="Times New Roman"/>
          <w:sz w:val="28"/>
          <w:szCs w:val="28"/>
        </w:rPr>
      </w:pPr>
      <w:r>
        <w:rPr>
          <w:rFonts w:ascii="Times New Roman" w:hAnsi="Times New Roman" w:cs="Times New Roman"/>
          <w:sz w:val="28"/>
          <w:szCs w:val="28"/>
        </w:rPr>
        <w:t xml:space="preserve"> -увеличение доли малого предпринимательства в производстве валового регионального продукта    и налоговых поступлений в местный  бюджет   до 15%;</w:t>
      </w:r>
    </w:p>
    <w:p w:rsidR="0026049F" w:rsidRDefault="0026049F" w:rsidP="0026049F">
      <w:pPr>
        <w:ind w:firstLine="1276"/>
        <w:rPr>
          <w:rFonts w:ascii="Times New Roman" w:hAnsi="Times New Roman" w:cs="Times New Roman"/>
          <w:sz w:val="28"/>
          <w:szCs w:val="28"/>
        </w:rPr>
      </w:pPr>
      <w:r>
        <w:rPr>
          <w:rFonts w:ascii="Times New Roman" w:hAnsi="Times New Roman" w:cs="Times New Roman"/>
          <w:sz w:val="28"/>
          <w:szCs w:val="28"/>
        </w:rPr>
        <w:t>-увеличение уровня заработной платы работников  выше  величины  установленного  прожиточного  минимума.</w:t>
      </w: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p>
    <w:p w:rsidR="0026049F" w:rsidRDefault="0026049F" w:rsidP="0026049F">
      <w:pPr>
        <w:autoSpaceDE w:val="0"/>
        <w:autoSpaceDN w:val="0"/>
        <w:adjustRightInd w:val="0"/>
        <w:ind w:left="7371"/>
        <w:rPr>
          <w:rFonts w:ascii="Times New Roman" w:hAnsi="Times New Roman" w:cs="Times New Roman"/>
          <w:sz w:val="28"/>
          <w:szCs w:val="28"/>
        </w:rPr>
      </w:pPr>
      <w:r>
        <w:rPr>
          <w:rFonts w:ascii="Times New Roman" w:hAnsi="Times New Roman" w:cs="Times New Roman"/>
          <w:sz w:val="28"/>
          <w:szCs w:val="28"/>
        </w:rPr>
        <w:t>Приложение № 1</w:t>
      </w:r>
    </w:p>
    <w:p w:rsidR="0026049F" w:rsidRDefault="0026049F" w:rsidP="0026049F">
      <w:pPr>
        <w:pStyle w:val="4"/>
        <w:rPr>
          <w:sz w:val="20"/>
        </w:rPr>
      </w:pPr>
      <w:r>
        <w:rPr>
          <w:sz w:val="20"/>
        </w:rPr>
        <w:t>ЗАЯВЛЕНИЕ</w:t>
      </w:r>
    </w:p>
    <w:p w:rsidR="0026049F" w:rsidRDefault="0026049F" w:rsidP="0026049F">
      <w:pPr>
        <w:jc w:val="center"/>
        <w:rPr>
          <w:rFonts w:ascii="Times New Roman" w:hAnsi="Times New Roman" w:cs="Times New Roman"/>
          <w:b/>
          <w:sz w:val="20"/>
          <w:szCs w:val="20"/>
        </w:rPr>
      </w:pPr>
      <w:r>
        <w:rPr>
          <w:rFonts w:ascii="Times New Roman" w:hAnsi="Times New Roman" w:cs="Times New Roman"/>
          <w:b/>
          <w:sz w:val="20"/>
          <w:szCs w:val="20"/>
        </w:rPr>
        <w:t>на получение финансовой поддержки</w:t>
      </w:r>
    </w:p>
    <w:p w:rsidR="0026049F" w:rsidRDefault="0026049F" w:rsidP="0026049F">
      <w:pPr>
        <w:rPr>
          <w:rFonts w:ascii="Times New Roman" w:hAnsi="Times New Roman" w:cs="Times New Roman"/>
          <w:sz w:val="20"/>
          <w:szCs w:val="20"/>
        </w:rPr>
      </w:pPr>
    </w:p>
    <w:p w:rsidR="0026049F" w:rsidRDefault="0026049F" w:rsidP="0026049F">
      <w:pPr>
        <w:spacing w:line="360" w:lineRule="auto"/>
        <w:rPr>
          <w:rFonts w:ascii="Times New Roman" w:hAnsi="Times New Roman" w:cs="Times New Roman"/>
          <w:snapToGrid w:val="0"/>
          <w:sz w:val="20"/>
          <w:szCs w:val="20"/>
        </w:rPr>
      </w:pPr>
      <w:r>
        <w:rPr>
          <w:rFonts w:ascii="Times New Roman" w:hAnsi="Times New Roman" w:cs="Times New Roman"/>
          <w:snapToGrid w:val="0"/>
          <w:sz w:val="20"/>
          <w:szCs w:val="20"/>
        </w:rPr>
        <w:t>Прошу предоставить финансовую поддержку в виде:</w:t>
      </w:r>
    </w:p>
    <w:p w:rsidR="0026049F" w:rsidRDefault="0026049F" w:rsidP="0026049F">
      <w:pPr>
        <w:rPr>
          <w:rFonts w:ascii="Times New Roman" w:hAnsi="Times New Roman" w:cs="Times New Roman"/>
          <w:sz w:val="20"/>
          <w:szCs w:val="20"/>
        </w:rPr>
      </w:pPr>
      <w:r>
        <w:rPr>
          <w:lang w:eastAsia="en-US"/>
        </w:rPr>
        <w:pict>
          <v:rect id="_x0000_s1026" style="position:absolute;margin-left:-18pt;margin-top:2.85pt;width:9pt;height:9pt;z-index:251660288"/>
        </w:pict>
      </w:r>
      <w:r>
        <w:rPr>
          <w:rFonts w:ascii="Times New Roman" w:hAnsi="Times New Roman" w:cs="Times New Roman"/>
          <w:sz w:val="20"/>
          <w:szCs w:val="20"/>
        </w:rPr>
        <w:t>Субсидирование субъектов малого предпринимательства на начальной стадии становления бизнеса;</w:t>
      </w:r>
    </w:p>
    <w:p w:rsidR="0026049F" w:rsidRDefault="0026049F" w:rsidP="0026049F">
      <w:pPr>
        <w:rPr>
          <w:rFonts w:ascii="Times New Roman" w:hAnsi="Times New Roman" w:cs="Times New Roman"/>
          <w:sz w:val="20"/>
          <w:szCs w:val="20"/>
        </w:rPr>
      </w:pPr>
      <w:r>
        <w:rPr>
          <w:lang w:eastAsia="en-US"/>
        </w:rPr>
        <w:pict>
          <v:rect id="_x0000_s1027" style="position:absolute;margin-left:-18pt;margin-top:1.1pt;width:9pt;height:9pt;z-index:251661312"/>
        </w:pict>
      </w:r>
      <w:r>
        <w:rPr>
          <w:rFonts w:ascii="Times New Roman" w:hAnsi="Times New Roman" w:cs="Times New Roman"/>
          <w:sz w:val="20"/>
          <w:szCs w:val="20"/>
        </w:rPr>
        <w:t>Субсидирование части лизинговых платежей;</w:t>
      </w:r>
    </w:p>
    <w:p w:rsidR="0026049F" w:rsidRDefault="0026049F" w:rsidP="0026049F">
      <w:pPr>
        <w:rPr>
          <w:rFonts w:ascii="Times New Roman" w:hAnsi="Times New Roman" w:cs="Times New Roman"/>
          <w:sz w:val="20"/>
          <w:szCs w:val="20"/>
        </w:rPr>
      </w:pPr>
    </w:p>
    <w:p w:rsidR="0026049F" w:rsidRDefault="0026049F" w:rsidP="0026049F">
      <w:pPr>
        <w:pStyle w:val="4"/>
        <w:jc w:val="left"/>
        <w:rPr>
          <w:sz w:val="20"/>
        </w:rPr>
      </w:pPr>
      <w:r>
        <w:rPr>
          <w:sz w:val="20"/>
        </w:rPr>
        <w:lastRenderedPageBreak/>
        <w:t xml:space="preserve">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 </w:t>
      </w:r>
    </w:p>
    <w:p w:rsidR="0026049F" w:rsidRDefault="0026049F" w:rsidP="0026049F">
      <w:pPr>
        <w:pStyle w:val="4"/>
        <w:jc w:val="left"/>
        <w:rPr>
          <w:b w:val="0"/>
          <w:sz w:val="20"/>
        </w:rPr>
      </w:pPr>
    </w:p>
    <w:p w:rsidR="0026049F" w:rsidRDefault="0026049F" w:rsidP="0026049F">
      <w:pPr>
        <w:tabs>
          <w:tab w:val="left" w:pos="10620"/>
        </w:tabs>
        <w:rPr>
          <w:rFonts w:ascii="Times New Roman" w:hAnsi="Times New Roman" w:cs="Times New Roman"/>
          <w:sz w:val="20"/>
          <w:szCs w:val="20"/>
        </w:rPr>
      </w:pPr>
      <w:r>
        <w:rPr>
          <w:rFonts w:ascii="Times New Roman" w:hAnsi="Times New Roman" w:cs="Times New Roman"/>
          <w:sz w:val="20"/>
          <w:szCs w:val="20"/>
        </w:rPr>
        <w:t>Наименование субъекта малого или среднего предпринимательства,  организации, образующей инфраструктуру поддержки субъектов малого и среднего предпринимательства (далее - организация инфраструктуры)______________________________</w:t>
      </w:r>
    </w:p>
    <w:p w:rsidR="0026049F" w:rsidRDefault="0026049F" w:rsidP="0026049F">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rsidR="0026049F" w:rsidRDefault="0026049F" w:rsidP="0026049F">
      <w:pPr>
        <w:rPr>
          <w:rFonts w:ascii="Times New Roman" w:hAnsi="Times New Roman" w:cs="Times New Roman"/>
          <w:sz w:val="20"/>
          <w:szCs w:val="20"/>
        </w:rPr>
      </w:pPr>
      <w:r>
        <w:rPr>
          <w:rFonts w:ascii="Times New Roman" w:hAnsi="Times New Roman" w:cs="Times New Roman"/>
          <w:sz w:val="20"/>
          <w:szCs w:val="20"/>
        </w:rPr>
        <w:t xml:space="preserve">                                                                               (полное наименование)</w:t>
      </w:r>
    </w:p>
    <w:p w:rsidR="0026049F" w:rsidRDefault="0026049F" w:rsidP="0026049F">
      <w:pPr>
        <w:keepNext/>
        <w:spacing w:before="120"/>
        <w:outlineLvl w:val="0"/>
        <w:rPr>
          <w:rFonts w:ascii="Times New Roman" w:hAnsi="Times New Roman" w:cs="Times New Roman"/>
          <w:sz w:val="20"/>
          <w:szCs w:val="20"/>
        </w:rPr>
      </w:pPr>
      <w:r>
        <w:rPr>
          <w:rFonts w:ascii="Times New Roman" w:hAnsi="Times New Roman" w:cs="Times New Roman"/>
          <w:sz w:val="20"/>
          <w:szCs w:val="20"/>
        </w:rPr>
        <w:t>ОГРН_____________________________________________ИНН ____________________________________________________</w:t>
      </w:r>
    </w:p>
    <w:p w:rsidR="0026049F" w:rsidRDefault="0026049F" w:rsidP="0026049F">
      <w:pPr>
        <w:keepNext/>
        <w:spacing w:before="120"/>
        <w:outlineLvl w:val="0"/>
        <w:rPr>
          <w:rFonts w:ascii="Times New Roman" w:hAnsi="Times New Roman" w:cs="Times New Roman"/>
          <w:sz w:val="20"/>
          <w:szCs w:val="20"/>
        </w:rPr>
      </w:pPr>
      <w:r>
        <w:rPr>
          <w:rFonts w:ascii="Times New Roman" w:hAnsi="Times New Roman" w:cs="Times New Roman"/>
          <w:sz w:val="20"/>
          <w:szCs w:val="20"/>
        </w:rPr>
        <w:t>Дата регистрации ____________________________________________________________________________________________</w:t>
      </w:r>
    </w:p>
    <w:p w:rsidR="0026049F" w:rsidRDefault="0026049F" w:rsidP="0026049F">
      <w:pPr>
        <w:pStyle w:val="2"/>
        <w:spacing w:before="120"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Применяемый режим налогообложения _________________________________________________________________________</w:t>
      </w:r>
    </w:p>
    <w:p w:rsidR="0026049F" w:rsidRDefault="0026049F" w:rsidP="0026049F">
      <w:pPr>
        <w:pStyle w:val="2"/>
        <w:spacing w:before="120"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Банковские реквизиты, необходимые для перечисления субсидии:______________________________________________</w:t>
      </w:r>
    </w:p>
    <w:p w:rsidR="0026049F" w:rsidRDefault="0026049F" w:rsidP="0026049F">
      <w:pPr>
        <w:pStyle w:val="2"/>
        <w:spacing w:before="120"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w:t>
      </w:r>
    </w:p>
    <w:p w:rsidR="0026049F" w:rsidRDefault="0026049F" w:rsidP="0026049F">
      <w:pPr>
        <w:pStyle w:val="2"/>
        <w:spacing w:before="120"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w:t>
      </w:r>
    </w:p>
    <w:p w:rsidR="0026049F" w:rsidRDefault="0026049F" w:rsidP="0026049F">
      <w:pPr>
        <w:pStyle w:val="2"/>
        <w:spacing w:before="120"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w:t>
      </w:r>
    </w:p>
    <w:p w:rsidR="0026049F" w:rsidRDefault="0026049F" w:rsidP="0026049F">
      <w:pPr>
        <w:keepNext/>
        <w:spacing w:before="120"/>
        <w:outlineLvl w:val="0"/>
        <w:rPr>
          <w:rFonts w:ascii="Times New Roman" w:hAnsi="Times New Roman" w:cs="Times New Roman"/>
          <w:sz w:val="20"/>
          <w:szCs w:val="20"/>
        </w:rPr>
      </w:pPr>
      <w:r>
        <w:rPr>
          <w:rFonts w:ascii="Times New Roman" w:hAnsi="Times New Roman" w:cs="Times New Roman"/>
          <w:sz w:val="20"/>
          <w:szCs w:val="20"/>
        </w:rPr>
        <w:t>Юридический адрес__________________________________________________________________________________________</w:t>
      </w:r>
    </w:p>
    <w:p w:rsidR="0026049F" w:rsidRDefault="0026049F" w:rsidP="0026049F">
      <w:pPr>
        <w:pStyle w:val="5"/>
        <w:spacing w:before="120"/>
        <w:rPr>
          <w:sz w:val="20"/>
        </w:rPr>
      </w:pPr>
      <w:r>
        <w:rPr>
          <w:sz w:val="20"/>
        </w:rPr>
        <w:t>Почтовый адрес (место нахождения)____________________________________________________________________________</w:t>
      </w:r>
    </w:p>
    <w:p w:rsidR="0026049F" w:rsidRDefault="0026049F" w:rsidP="0026049F">
      <w:pPr>
        <w:spacing w:before="120"/>
        <w:rPr>
          <w:rFonts w:ascii="Times New Roman" w:hAnsi="Times New Roman" w:cs="Times New Roman"/>
          <w:sz w:val="20"/>
          <w:szCs w:val="20"/>
        </w:rPr>
      </w:pPr>
      <w:r>
        <w:rPr>
          <w:rFonts w:ascii="Times New Roman" w:hAnsi="Times New Roman" w:cs="Times New Roman"/>
          <w:sz w:val="20"/>
          <w:szCs w:val="20"/>
        </w:rPr>
        <w:t xml:space="preserve">Контактный телефон ____________________________________ Факс __________________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xml:space="preserve"> _______________________</w:t>
      </w:r>
    </w:p>
    <w:p w:rsidR="0026049F" w:rsidRDefault="0026049F" w:rsidP="0026049F">
      <w:pPr>
        <w:spacing w:before="120" w:after="120"/>
        <w:rPr>
          <w:rFonts w:ascii="Times New Roman" w:hAnsi="Times New Roman" w:cs="Times New Roman"/>
          <w:sz w:val="20"/>
          <w:szCs w:val="20"/>
        </w:rPr>
      </w:pPr>
      <w:r>
        <w:rPr>
          <w:rFonts w:ascii="Times New Roman" w:hAnsi="Times New Roman" w:cs="Times New Roman"/>
          <w:sz w:val="20"/>
          <w:szCs w:val="20"/>
        </w:rPr>
        <w:t>Учредители (ФИО с указанием доли в уставном капитале)_________________________________________________________</w:t>
      </w:r>
    </w:p>
    <w:p w:rsidR="0026049F" w:rsidRDefault="0026049F" w:rsidP="0026049F">
      <w:pPr>
        <w:spacing w:before="120" w:after="1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rsidR="0026049F" w:rsidRDefault="0026049F" w:rsidP="0026049F">
      <w:pPr>
        <w:spacing w:before="120" w:after="120"/>
        <w:rPr>
          <w:rFonts w:ascii="Times New Roman" w:hAnsi="Times New Roman" w:cs="Times New Roman"/>
          <w:sz w:val="20"/>
          <w:szCs w:val="20"/>
        </w:rPr>
      </w:pPr>
      <w:r>
        <w:rPr>
          <w:rFonts w:ascii="Times New Roman" w:hAnsi="Times New Roman" w:cs="Times New Roman"/>
          <w:sz w:val="20"/>
          <w:szCs w:val="20"/>
        </w:rPr>
        <w:t>Руководитель организации (ФИО, телефон)______________________________________________________________________</w:t>
      </w:r>
    </w:p>
    <w:p w:rsidR="0026049F" w:rsidRDefault="0026049F" w:rsidP="0026049F">
      <w:pPr>
        <w:spacing w:before="120"/>
        <w:rPr>
          <w:rFonts w:ascii="Times New Roman" w:hAnsi="Times New Roman" w:cs="Times New Roman"/>
          <w:sz w:val="20"/>
          <w:szCs w:val="20"/>
        </w:rPr>
      </w:pPr>
      <w:r>
        <w:rPr>
          <w:rFonts w:ascii="Times New Roman" w:hAnsi="Times New Roman" w:cs="Times New Roman"/>
          <w:sz w:val="20"/>
          <w:szCs w:val="20"/>
        </w:rPr>
        <w:t>Главный бухгалтер (ФИО, телефон)____________________________________________________________________________</w:t>
      </w:r>
    </w:p>
    <w:p w:rsidR="0026049F" w:rsidRDefault="0026049F" w:rsidP="0026049F">
      <w:pPr>
        <w:spacing w:before="1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rsidR="0026049F" w:rsidRDefault="0026049F" w:rsidP="0026049F">
      <w:pPr>
        <w:spacing w:before="120"/>
        <w:rPr>
          <w:rFonts w:ascii="Times New Roman" w:hAnsi="Times New Roman" w:cs="Times New Roman"/>
          <w:sz w:val="20"/>
          <w:szCs w:val="20"/>
        </w:rPr>
      </w:pPr>
      <w:r>
        <w:rPr>
          <w:rFonts w:ascii="Times New Roman" w:hAnsi="Times New Roman" w:cs="Times New Roman"/>
          <w:sz w:val="20"/>
          <w:szCs w:val="20"/>
        </w:rPr>
        <w:t>Основной вид экономической деятельности (с указанием кода по ОКВЭД): ___________________________________________________________________________________________________________</w:t>
      </w:r>
    </w:p>
    <w:p w:rsidR="0026049F" w:rsidRDefault="0026049F" w:rsidP="0026049F">
      <w:pPr>
        <w:spacing w:before="1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rsidR="0026049F" w:rsidRDefault="0026049F" w:rsidP="0026049F">
      <w:pPr>
        <w:spacing w:before="120"/>
        <w:rPr>
          <w:rFonts w:ascii="Times New Roman" w:hAnsi="Times New Roman" w:cs="Times New Roman"/>
          <w:sz w:val="20"/>
          <w:szCs w:val="20"/>
        </w:rPr>
      </w:pPr>
    </w:p>
    <w:p w:rsidR="0026049F" w:rsidRDefault="0026049F" w:rsidP="0026049F">
      <w:pPr>
        <w:spacing w:before="120"/>
        <w:rPr>
          <w:rFonts w:ascii="Times New Roman" w:hAnsi="Times New Roman" w:cs="Times New Roman"/>
          <w:sz w:val="20"/>
          <w:szCs w:val="20"/>
        </w:rPr>
      </w:pPr>
      <w:r>
        <w:rPr>
          <w:rFonts w:ascii="Times New Roman" w:hAnsi="Times New Roman" w:cs="Times New Roman"/>
          <w:sz w:val="20"/>
          <w:szCs w:val="20"/>
        </w:rPr>
        <w:t>Осуществляемый вид экономической деятельности,  на развитие  которого  запрашивается субсидия (с указанием кода по ОКВЭД):</w:t>
      </w:r>
    </w:p>
    <w:p w:rsidR="0026049F" w:rsidRDefault="0026049F" w:rsidP="0026049F">
      <w:pPr>
        <w:spacing w:before="12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___________________________________________________________________________________________________________ </w:t>
      </w:r>
    </w:p>
    <w:p w:rsidR="0026049F" w:rsidRDefault="0026049F" w:rsidP="0026049F">
      <w:pPr>
        <w:spacing w:before="12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___________________________________________________________________________________________________________ </w:t>
      </w:r>
    </w:p>
    <w:p w:rsidR="0026049F" w:rsidRDefault="0026049F" w:rsidP="0026049F">
      <w:pPr>
        <w:spacing w:before="120"/>
        <w:rPr>
          <w:rFonts w:ascii="Times New Roman" w:hAnsi="Times New Roman" w:cs="Times New Roman"/>
          <w:sz w:val="20"/>
          <w:szCs w:val="20"/>
        </w:rPr>
      </w:pPr>
    </w:p>
    <w:p w:rsidR="0026049F" w:rsidRDefault="0026049F" w:rsidP="0026049F">
      <w:pPr>
        <w:tabs>
          <w:tab w:val="left" w:pos="2977"/>
        </w:tabs>
        <w:spacing w:before="240"/>
        <w:rPr>
          <w:rFonts w:ascii="Times New Roman" w:hAnsi="Times New Roman" w:cs="Times New Roman"/>
          <w:sz w:val="20"/>
          <w:szCs w:val="20"/>
        </w:rPr>
      </w:pPr>
    </w:p>
    <w:p w:rsidR="0026049F" w:rsidRDefault="0026049F" w:rsidP="0026049F">
      <w:pPr>
        <w:tabs>
          <w:tab w:val="left" w:pos="6379"/>
        </w:tabs>
        <w:spacing w:before="12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w:t>
      </w:r>
    </w:p>
    <w:p w:rsidR="0026049F" w:rsidRDefault="0026049F" w:rsidP="0026049F">
      <w:pPr>
        <w:tabs>
          <w:tab w:val="left" w:pos="5060"/>
          <w:tab w:val="left" w:pos="6379"/>
        </w:tabs>
        <w:rPr>
          <w:rFonts w:ascii="Times New Roman" w:hAnsi="Times New Roman" w:cs="Times New Roman"/>
          <w:sz w:val="20"/>
          <w:szCs w:val="20"/>
        </w:rPr>
      </w:pPr>
      <w:r>
        <w:rPr>
          <w:rFonts w:ascii="Times New Roman" w:hAnsi="Times New Roman" w:cs="Times New Roman"/>
          <w:sz w:val="20"/>
          <w:szCs w:val="20"/>
        </w:rPr>
        <w:t xml:space="preserve">                                                                                                                             (подпись руководителя)     (расшифровка подписи)</w:t>
      </w:r>
    </w:p>
    <w:p w:rsidR="0026049F" w:rsidRDefault="0026049F" w:rsidP="0026049F">
      <w:pPr>
        <w:spacing w:before="120"/>
        <w:rPr>
          <w:rFonts w:ascii="Times New Roman" w:hAnsi="Times New Roman" w:cs="Times New Roman"/>
          <w:sz w:val="20"/>
          <w:szCs w:val="20"/>
        </w:rPr>
      </w:pPr>
    </w:p>
    <w:p w:rsidR="0026049F" w:rsidRDefault="0026049F" w:rsidP="0026049F">
      <w:pPr>
        <w:spacing w:before="120"/>
        <w:rPr>
          <w:rFonts w:ascii="Times New Roman" w:hAnsi="Times New Roman" w:cs="Times New Roman"/>
          <w:sz w:val="20"/>
          <w:szCs w:val="20"/>
        </w:rPr>
      </w:pPr>
    </w:p>
    <w:p w:rsidR="0026049F" w:rsidRDefault="0026049F" w:rsidP="0026049F">
      <w:pPr>
        <w:spacing w:before="120"/>
        <w:rPr>
          <w:rFonts w:ascii="Times New Roman" w:hAnsi="Times New Roman" w:cs="Times New Roman"/>
          <w:sz w:val="20"/>
          <w:szCs w:val="20"/>
        </w:rPr>
      </w:pPr>
    </w:p>
    <w:p w:rsidR="0026049F" w:rsidRDefault="0026049F" w:rsidP="0026049F">
      <w:pPr>
        <w:spacing w:before="120"/>
        <w:rPr>
          <w:rFonts w:ascii="Times New Roman" w:hAnsi="Times New Roman" w:cs="Times New Roman"/>
          <w:sz w:val="20"/>
          <w:szCs w:val="20"/>
        </w:rPr>
      </w:pPr>
    </w:p>
    <w:p w:rsidR="0026049F" w:rsidRDefault="0026049F" w:rsidP="0026049F">
      <w:pPr>
        <w:spacing w:before="120"/>
        <w:rPr>
          <w:rFonts w:ascii="Times New Roman" w:hAnsi="Times New Roman" w:cs="Times New Roman"/>
          <w:sz w:val="20"/>
          <w:szCs w:val="20"/>
        </w:rPr>
      </w:pPr>
    </w:p>
    <w:p w:rsidR="0026049F" w:rsidRDefault="0026049F" w:rsidP="0026049F">
      <w:pPr>
        <w:spacing w:before="120"/>
        <w:rPr>
          <w:rFonts w:ascii="Times New Roman" w:hAnsi="Times New Roman" w:cs="Times New Roman"/>
          <w:sz w:val="20"/>
          <w:szCs w:val="20"/>
        </w:rPr>
      </w:pPr>
      <w:r>
        <w:rPr>
          <w:rFonts w:ascii="Times New Roman" w:hAnsi="Times New Roman" w:cs="Times New Roman"/>
          <w:sz w:val="20"/>
          <w:szCs w:val="20"/>
        </w:rPr>
        <w:t>Таблица № 1 Экономические показатели:</w:t>
      </w:r>
    </w:p>
    <w:tbl>
      <w:tblPr>
        <w:tblW w:w="107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5037"/>
        <w:gridCol w:w="1619"/>
        <w:gridCol w:w="2340"/>
        <w:gridCol w:w="1789"/>
      </w:tblGrid>
      <w:tr w:rsidR="0026049F" w:rsidTr="0026049F">
        <w:trPr>
          <w:trHeight w:val="811"/>
        </w:trPr>
        <w:tc>
          <w:tcPr>
            <w:tcW w:w="5040" w:type="dxa"/>
            <w:vMerge w:val="restart"/>
            <w:tcBorders>
              <w:top w:val="single" w:sz="4" w:space="0" w:color="auto"/>
              <w:left w:val="single" w:sz="4" w:space="0" w:color="auto"/>
              <w:bottom w:val="single" w:sz="4" w:space="0" w:color="auto"/>
              <w:right w:val="single" w:sz="4" w:space="0" w:color="auto"/>
            </w:tcBorders>
            <w:vAlign w:val="center"/>
          </w:tcPr>
          <w:p w:rsidR="0026049F" w:rsidRDefault="0026049F">
            <w:pPr>
              <w:rPr>
                <w:rFonts w:ascii="Times New Roman" w:hAnsi="Times New Roman" w:cs="Times New Roman"/>
                <w:sz w:val="20"/>
                <w:szCs w:val="20"/>
              </w:rPr>
            </w:pPr>
          </w:p>
          <w:p w:rsidR="0026049F" w:rsidRDefault="0026049F">
            <w:pPr>
              <w:ind w:right="-57"/>
              <w:rPr>
                <w:rFonts w:ascii="Times New Roman" w:hAnsi="Times New Roman" w:cs="Times New Roman"/>
                <w:sz w:val="20"/>
                <w:szCs w:val="20"/>
                <w:lang w:eastAsia="en-US"/>
              </w:rPr>
            </w:pPr>
            <w:r>
              <w:rPr>
                <w:rFonts w:ascii="Times New Roman" w:hAnsi="Times New Roman" w:cs="Times New Roman"/>
                <w:sz w:val="20"/>
                <w:szCs w:val="20"/>
              </w:rPr>
              <w:t>Наименование показателя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6049F" w:rsidRDefault="0026049F">
            <w:pPr>
              <w:rPr>
                <w:rFonts w:ascii="Times New Roman" w:hAnsi="Times New Roman" w:cs="Times New Roman"/>
                <w:sz w:val="20"/>
                <w:szCs w:val="20"/>
              </w:rPr>
            </w:pPr>
          </w:p>
          <w:p w:rsidR="0026049F" w:rsidRDefault="0026049F">
            <w:pPr>
              <w:ind w:right="-57"/>
              <w:rPr>
                <w:rFonts w:ascii="Times New Roman" w:hAnsi="Times New Roman" w:cs="Times New Roman"/>
                <w:sz w:val="20"/>
                <w:szCs w:val="20"/>
                <w:lang w:eastAsia="en-US"/>
              </w:rPr>
            </w:pPr>
            <w:r>
              <w:rPr>
                <w:rFonts w:ascii="Times New Roman" w:hAnsi="Times New Roman" w:cs="Times New Roman"/>
                <w:sz w:val="20"/>
                <w:szCs w:val="20"/>
              </w:rPr>
              <w:t>Единица измерения</w:t>
            </w:r>
          </w:p>
        </w:tc>
        <w:tc>
          <w:tcPr>
            <w:tcW w:w="4132" w:type="dxa"/>
            <w:gridSpan w:val="2"/>
            <w:tcBorders>
              <w:top w:val="single" w:sz="4" w:space="0" w:color="auto"/>
              <w:left w:val="single" w:sz="4" w:space="0" w:color="auto"/>
              <w:bottom w:val="single" w:sz="4" w:space="0" w:color="auto"/>
              <w:right w:val="single" w:sz="4" w:space="0" w:color="auto"/>
            </w:tcBorders>
            <w:hideMark/>
          </w:tcPr>
          <w:p w:rsidR="0026049F" w:rsidRDefault="0026049F">
            <w:pPr>
              <w:spacing w:before="120"/>
              <w:rPr>
                <w:rFonts w:ascii="Times New Roman" w:hAnsi="Times New Roman" w:cs="Times New Roman"/>
                <w:sz w:val="20"/>
                <w:szCs w:val="20"/>
              </w:rPr>
            </w:pPr>
            <w:r>
              <w:rPr>
                <w:rFonts w:ascii="Times New Roman" w:hAnsi="Times New Roman" w:cs="Times New Roman"/>
                <w:sz w:val="20"/>
                <w:szCs w:val="20"/>
              </w:rPr>
              <w:t xml:space="preserve">Значение показателя </w:t>
            </w:r>
            <w:proofErr w:type="gramStart"/>
            <w:r>
              <w:rPr>
                <w:rFonts w:ascii="Times New Roman" w:hAnsi="Times New Roman" w:cs="Times New Roman"/>
                <w:sz w:val="20"/>
                <w:szCs w:val="20"/>
              </w:rPr>
              <w:t>за</w:t>
            </w:r>
            <w:proofErr w:type="gramEnd"/>
          </w:p>
          <w:p w:rsidR="0026049F" w:rsidRDefault="0026049F">
            <w:pPr>
              <w:spacing w:before="120"/>
              <w:rPr>
                <w:rFonts w:ascii="Times New Roman" w:hAnsi="Times New Roman" w:cs="Times New Roman"/>
                <w:sz w:val="20"/>
                <w:szCs w:val="20"/>
              </w:rPr>
            </w:pPr>
            <w:r>
              <w:rPr>
                <w:rFonts w:ascii="Times New Roman" w:hAnsi="Times New Roman" w:cs="Times New Roman"/>
                <w:sz w:val="20"/>
                <w:szCs w:val="20"/>
              </w:rPr>
              <w:t>два предшествующих года</w:t>
            </w:r>
          </w:p>
          <w:p w:rsidR="0026049F" w:rsidRDefault="0026049F">
            <w:pPr>
              <w:spacing w:before="120"/>
              <w:ind w:right="-57"/>
              <w:rPr>
                <w:rFonts w:ascii="Times New Roman" w:hAnsi="Times New Roman" w:cs="Times New Roman"/>
                <w:sz w:val="20"/>
                <w:szCs w:val="20"/>
                <w:lang w:eastAsia="en-US"/>
              </w:rPr>
            </w:pPr>
            <w:r>
              <w:rPr>
                <w:rFonts w:ascii="Times New Roman" w:hAnsi="Times New Roman" w:cs="Times New Roman"/>
                <w:sz w:val="20"/>
                <w:szCs w:val="20"/>
              </w:rPr>
              <w:t>(последний отчетный период для начинающих предпринимателей)</w:t>
            </w:r>
          </w:p>
        </w:tc>
      </w:tr>
      <w:tr w:rsidR="0026049F" w:rsidTr="0026049F">
        <w:tc>
          <w:tcPr>
            <w:tcW w:w="5040" w:type="dxa"/>
            <w:vMerge/>
            <w:tcBorders>
              <w:top w:val="single" w:sz="4" w:space="0" w:color="auto"/>
              <w:left w:val="single" w:sz="4" w:space="0" w:color="auto"/>
              <w:bottom w:val="single" w:sz="4" w:space="0" w:color="auto"/>
              <w:right w:val="single" w:sz="4" w:space="0" w:color="auto"/>
            </w:tcBorders>
            <w:vAlign w:val="center"/>
            <w:hideMark/>
          </w:tcPr>
          <w:p w:rsidR="0026049F" w:rsidRDefault="0026049F">
            <w:pPr>
              <w:rPr>
                <w:rFonts w:ascii="Times New Roman" w:hAnsi="Times New Roman" w:cs="Times New Roman"/>
                <w:sz w:val="20"/>
                <w:szCs w:val="20"/>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6049F" w:rsidRDefault="0026049F">
            <w:pPr>
              <w:rPr>
                <w:rFonts w:ascii="Times New Roman" w:hAnsi="Times New Roman" w:cs="Times New Roman"/>
                <w:sz w:val="20"/>
                <w:szCs w:val="20"/>
                <w:lang w:eastAsia="en-US"/>
              </w:rPr>
            </w:pPr>
          </w:p>
        </w:tc>
        <w:tc>
          <w:tcPr>
            <w:tcW w:w="2342" w:type="dxa"/>
            <w:tcBorders>
              <w:top w:val="single" w:sz="4" w:space="0" w:color="auto"/>
              <w:left w:val="single" w:sz="4" w:space="0" w:color="auto"/>
              <w:bottom w:val="single" w:sz="4" w:space="0" w:color="auto"/>
              <w:right w:val="single" w:sz="4" w:space="0" w:color="auto"/>
            </w:tcBorders>
            <w:hideMark/>
          </w:tcPr>
          <w:p w:rsidR="0026049F" w:rsidRDefault="0026049F">
            <w:pPr>
              <w:spacing w:before="120" w:after="120"/>
              <w:ind w:right="-57"/>
              <w:rPr>
                <w:rFonts w:ascii="Times New Roman" w:hAnsi="Times New Roman" w:cs="Times New Roman"/>
                <w:sz w:val="20"/>
                <w:szCs w:val="20"/>
                <w:lang w:eastAsia="en-US"/>
              </w:rPr>
            </w:pPr>
            <w:r>
              <w:rPr>
                <w:rFonts w:ascii="Times New Roman" w:hAnsi="Times New Roman" w:cs="Times New Roman"/>
                <w:sz w:val="20"/>
                <w:szCs w:val="20"/>
              </w:rPr>
              <w:t>20___</w:t>
            </w:r>
          </w:p>
        </w:tc>
        <w:tc>
          <w:tcPr>
            <w:tcW w:w="1790" w:type="dxa"/>
            <w:tcBorders>
              <w:top w:val="single" w:sz="4" w:space="0" w:color="auto"/>
              <w:left w:val="single" w:sz="4" w:space="0" w:color="auto"/>
              <w:bottom w:val="single" w:sz="4" w:space="0" w:color="auto"/>
              <w:right w:val="single" w:sz="4" w:space="0" w:color="auto"/>
            </w:tcBorders>
            <w:hideMark/>
          </w:tcPr>
          <w:p w:rsidR="0026049F" w:rsidRDefault="0026049F">
            <w:pPr>
              <w:spacing w:before="120" w:after="120"/>
              <w:ind w:right="-57"/>
              <w:rPr>
                <w:rFonts w:ascii="Times New Roman" w:hAnsi="Times New Roman" w:cs="Times New Roman"/>
                <w:sz w:val="20"/>
                <w:szCs w:val="20"/>
                <w:lang w:eastAsia="en-US"/>
              </w:rPr>
            </w:pPr>
            <w:r>
              <w:rPr>
                <w:rFonts w:ascii="Times New Roman" w:hAnsi="Times New Roman" w:cs="Times New Roman"/>
                <w:sz w:val="20"/>
                <w:szCs w:val="20"/>
              </w:rPr>
              <w:t>20___</w:t>
            </w:r>
          </w:p>
        </w:tc>
      </w:tr>
      <w:tr w:rsidR="0026049F" w:rsidTr="0026049F">
        <w:trPr>
          <w:trHeight w:val="450"/>
        </w:trPr>
        <w:tc>
          <w:tcPr>
            <w:tcW w:w="504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Выручка от продажи товаров, продукции, работ, услуг (без НДС)</w:t>
            </w:r>
          </w:p>
        </w:tc>
        <w:tc>
          <w:tcPr>
            <w:tcW w:w="162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spacing w:before="120"/>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2342"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r>
      <w:tr w:rsidR="0026049F" w:rsidTr="0026049F">
        <w:trPr>
          <w:trHeight w:val="375"/>
        </w:trPr>
        <w:tc>
          <w:tcPr>
            <w:tcW w:w="5040" w:type="dxa"/>
            <w:tcBorders>
              <w:top w:val="single" w:sz="4" w:space="0" w:color="auto"/>
              <w:left w:val="single" w:sz="4" w:space="0" w:color="auto"/>
              <w:bottom w:val="single" w:sz="4" w:space="0" w:color="auto"/>
              <w:right w:val="single" w:sz="4" w:space="0" w:color="auto"/>
            </w:tcBorders>
            <w:vAlign w:val="bottom"/>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Балансовая стоимость активов (без НДС) (остаточная стоимость основных средств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spacing w:before="120"/>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2342"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r>
      <w:tr w:rsidR="0026049F" w:rsidTr="0026049F">
        <w:trPr>
          <w:trHeight w:val="210"/>
        </w:trPr>
        <w:tc>
          <w:tcPr>
            <w:tcW w:w="504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Чистая прибыль</w:t>
            </w:r>
          </w:p>
        </w:tc>
        <w:tc>
          <w:tcPr>
            <w:tcW w:w="162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2342"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r>
      <w:tr w:rsidR="0026049F" w:rsidTr="0026049F">
        <w:trPr>
          <w:trHeight w:val="330"/>
        </w:trPr>
        <w:tc>
          <w:tcPr>
            <w:tcW w:w="504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Объем производства товаров, работ, услуг (без НДС)</w:t>
            </w:r>
          </w:p>
        </w:tc>
        <w:tc>
          <w:tcPr>
            <w:tcW w:w="162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2342"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r>
      <w:tr w:rsidR="0026049F" w:rsidTr="0026049F">
        <w:trPr>
          <w:trHeight w:val="300"/>
        </w:trPr>
        <w:tc>
          <w:tcPr>
            <w:tcW w:w="504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Размер уплаченных налогов</w:t>
            </w:r>
          </w:p>
        </w:tc>
        <w:tc>
          <w:tcPr>
            <w:tcW w:w="162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2342"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r>
      <w:tr w:rsidR="0026049F" w:rsidTr="0026049F">
        <w:trPr>
          <w:trHeight w:val="345"/>
        </w:trPr>
        <w:tc>
          <w:tcPr>
            <w:tcW w:w="504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Дебиторская задолженность</w:t>
            </w:r>
          </w:p>
        </w:tc>
        <w:tc>
          <w:tcPr>
            <w:tcW w:w="1620" w:type="dxa"/>
            <w:tcBorders>
              <w:top w:val="single" w:sz="4" w:space="0" w:color="auto"/>
              <w:left w:val="single" w:sz="4" w:space="0" w:color="auto"/>
              <w:bottom w:val="single" w:sz="4" w:space="0" w:color="auto"/>
              <w:right w:val="single" w:sz="4" w:space="0" w:color="auto"/>
            </w:tcBorders>
            <w:hideMark/>
          </w:tcPr>
          <w:p w:rsidR="0026049F" w:rsidRDefault="0026049F">
            <w:pPr>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2342"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r>
      <w:tr w:rsidR="0026049F" w:rsidTr="0026049F">
        <w:trPr>
          <w:trHeight w:val="345"/>
        </w:trPr>
        <w:tc>
          <w:tcPr>
            <w:tcW w:w="504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Займы и кредиты</w:t>
            </w:r>
          </w:p>
        </w:tc>
        <w:tc>
          <w:tcPr>
            <w:tcW w:w="1620" w:type="dxa"/>
            <w:tcBorders>
              <w:top w:val="single" w:sz="4" w:space="0" w:color="auto"/>
              <w:left w:val="single" w:sz="4" w:space="0" w:color="auto"/>
              <w:bottom w:val="single" w:sz="4" w:space="0" w:color="auto"/>
              <w:right w:val="single" w:sz="4" w:space="0" w:color="auto"/>
            </w:tcBorders>
            <w:hideMark/>
          </w:tcPr>
          <w:p w:rsidR="0026049F" w:rsidRDefault="0026049F">
            <w:pPr>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2342"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r>
      <w:tr w:rsidR="0026049F" w:rsidTr="0026049F">
        <w:trPr>
          <w:trHeight w:val="195"/>
        </w:trPr>
        <w:tc>
          <w:tcPr>
            <w:tcW w:w="504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Кредиторская задолженность</w:t>
            </w:r>
          </w:p>
        </w:tc>
        <w:tc>
          <w:tcPr>
            <w:tcW w:w="1620" w:type="dxa"/>
            <w:tcBorders>
              <w:top w:val="single" w:sz="4" w:space="0" w:color="auto"/>
              <w:left w:val="single" w:sz="4" w:space="0" w:color="auto"/>
              <w:bottom w:val="single" w:sz="4" w:space="0" w:color="auto"/>
              <w:right w:val="single" w:sz="4" w:space="0" w:color="auto"/>
            </w:tcBorders>
            <w:hideMark/>
          </w:tcPr>
          <w:p w:rsidR="0026049F" w:rsidRDefault="0026049F">
            <w:pPr>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2342"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r>
      <w:tr w:rsidR="0026049F" w:rsidTr="0026049F">
        <w:trPr>
          <w:trHeight w:val="165"/>
        </w:trPr>
        <w:tc>
          <w:tcPr>
            <w:tcW w:w="504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Средняя численность работников</w:t>
            </w:r>
          </w:p>
        </w:tc>
        <w:tc>
          <w:tcPr>
            <w:tcW w:w="162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человек</w:t>
            </w:r>
          </w:p>
        </w:tc>
        <w:tc>
          <w:tcPr>
            <w:tcW w:w="2342"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r>
      <w:tr w:rsidR="0026049F" w:rsidTr="0026049F">
        <w:trPr>
          <w:trHeight w:val="165"/>
        </w:trPr>
        <w:tc>
          <w:tcPr>
            <w:tcW w:w="504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Годовой фонд оплаты труда</w:t>
            </w:r>
          </w:p>
        </w:tc>
        <w:tc>
          <w:tcPr>
            <w:tcW w:w="1620" w:type="dxa"/>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2342"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rsidR="0026049F" w:rsidRDefault="0026049F">
            <w:pPr>
              <w:tabs>
                <w:tab w:val="left" w:pos="2977"/>
              </w:tabs>
              <w:ind w:right="-57"/>
              <w:rPr>
                <w:rFonts w:ascii="Times New Roman" w:hAnsi="Times New Roman" w:cs="Times New Roman"/>
                <w:sz w:val="20"/>
                <w:szCs w:val="20"/>
                <w:lang w:eastAsia="en-US"/>
              </w:rPr>
            </w:pPr>
          </w:p>
        </w:tc>
      </w:tr>
    </w:tbl>
    <w:p w:rsidR="0026049F" w:rsidRDefault="0026049F" w:rsidP="0026049F">
      <w:pPr>
        <w:tabs>
          <w:tab w:val="left" w:pos="2977"/>
        </w:tabs>
        <w:spacing w:before="240"/>
        <w:rPr>
          <w:rFonts w:ascii="Times New Roman" w:hAnsi="Times New Roman" w:cs="Times New Roman"/>
          <w:sz w:val="20"/>
          <w:szCs w:val="20"/>
          <w:lang w:eastAsia="en-US"/>
        </w:rPr>
      </w:pPr>
      <w:r>
        <w:rPr>
          <w:rFonts w:ascii="Times New Roman" w:hAnsi="Times New Roman" w:cs="Times New Roman"/>
          <w:sz w:val="20"/>
          <w:szCs w:val="20"/>
        </w:rPr>
        <w:t>Таблица № 2 Экономические показатели:</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6"/>
        <w:gridCol w:w="2154"/>
        <w:gridCol w:w="2003"/>
      </w:tblGrid>
      <w:tr w:rsidR="0026049F" w:rsidTr="0026049F">
        <w:trPr>
          <w:trHeight w:val="548"/>
        </w:trPr>
        <w:tc>
          <w:tcPr>
            <w:tcW w:w="3074" w:type="pct"/>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spacing w:before="240"/>
              <w:ind w:right="-57"/>
              <w:rPr>
                <w:rFonts w:ascii="Times New Roman" w:hAnsi="Times New Roman" w:cs="Times New Roman"/>
                <w:sz w:val="20"/>
                <w:szCs w:val="20"/>
                <w:lang w:eastAsia="en-US"/>
              </w:rPr>
            </w:pPr>
            <w:r>
              <w:rPr>
                <w:rFonts w:ascii="Times New Roman" w:hAnsi="Times New Roman" w:cs="Times New Roman"/>
                <w:sz w:val="20"/>
                <w:szCs w:val="20"/>
              </w:rPr>
              <w:t>Наименование показателя</w:t>
            </w:r>
          </w:p>
        </w:tc>
        <w:tc>
          <w:tcPr>
            <w:tcW w:w="998" w:type="pct"/>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spacing w:before="240"/>
              <w:ind w:right="-57"/>
              <w:rPr>
                <w:rFonts w:ascii="Times New Roman" w:hAnsi="Times New Roman" w:cs="Times New Roman"/>
                <w:sz w:val="20"/>
                <w:szCs w:val="20"/>
                <w:lang w:eastAsia="en-US"/>
              </w:rPr>
            </w:pPr>
            <w:r>
              <w:rPr>
                <w:rFonts w:ascii="Times New Roman" w:hAnsi="Times New Roman" w:cs="Times New Roman"/>
                <w:sz w:val="20"/>
                <w:szCs w:val="20"/>
              </w:rPr>
              <w:t xml:space="preserve">Единица измерения </w:t>
            </w:r>
          </w:p>
        </w:tc>
        <w:tc>
          <w:tcPr>
            <w:tcW w:w="928" w:type="pct"/>
            <w:tcBorders>
              <w:top w:val="single" w:sz="4" w:space="0" w:color="auto"/>
              <w:left w:val="single" w:sz="4" w:space="0" w:color="auto"/>
              <w:bottom w:val="single" w:sz="4" w:space="0" w:color="auto"/>
              <w:right w:val="single" w:sz="4" w:space="0" w:color="auto"/>
            </w:tcBorders>
            <w:hideMark/>
          </w:tcPr>
          <w:p w:rsidR="0026049F" w:rsidRDefault="0026049F">
            <w:pPr>
              <w:tabs>
                <w:tab w:val="left" w:pos="2977"/>
              </w:tabs>
              <w:spacing w:before="240"/>
              <w:ind w:right="-57"/>
              <w:rPr>
                <w:rFonts w:ascii="Times New Roman" w:hAnsi="Times New Roman" w:cs="Times New Roman"/>
                <w:sz w:val="20"/>
                <w:szCs w:val="20"/>
                <w:lang w:eastAsia="en-US"/>
              </w:rPr>
            </w:pPr>
            <w:r>
              <w:rPr>
                <w:rFonts w:ascii="Times New Roman" w:hAnsi="Times New Roman" w:cs="Times New Roman"/>
                <w:sz w:val="20"/>
                <w:szCs w:val="20"/>
              </w:rPr>
              <w:t>Значение показателя</w:t>
            </w:r>
          </w:p>
        </w:tc>
      </w:tr>
      <w:tr w:rsidR="0026049F" w:rsidTr="0026049F">
        <w:trPr>
          <w:trHeight w:val="321"/>
        </w:trPr>
        <w:tc>
          <w:tcPr>
            <w:tcW w:w="3074" w:type="pct"/>
            <w:tcBorders>
              <w:top w:val="single" w:sz="4" w:space="0" w:color="auto"/>
              <w:left w:val="single" w:sz="4" w:space="0" w:color="auto"/>
              <w:bottom w:val="single" w:sz="4" w:space="0" w:color="auto"/>
              <w:right w:val="single" w:sz="4" w:space="0" w:color="auto"/>
            </w:tcBorders>
            <w:hideMark/>
          </w:tcPr>
          <w:p w:rsidR="0026049F" w:rsidRDefault="0026049F">
            <w:pPr>
              <w:autoSpaceDE w:val="0"/>
              <w:autoSpaceDN w:val="0"/>
              <w:adjustRightInd w:val="0"/>
              <w:ind w:right="-57"/>
              <w:rPr>
                <w:rFonts w:ascii="Times New Roman" w:hAnsi="Times New Roman" w:cs="Times New Roman"/>
                <w:sz w:val="20"/>
                <w:szCs w:val="20"/>
                <w:lang w:eastAsia="en-US"/>
              </w:rPr>
            </w:pPr>
            <w:r>
              <w:rPr>
                <w:rFonts w:ascii="Times New Roman" w:hAnsi="Times New Roman" w:cs="Times New Roman"/>
                <w:sz w:val="20"/>
                <w:szCs w:val="20"/>
              </w:rPr>
              <w:t>Количество действующих рабочих мест</w:t>
            </w:r>
          </w:p>
        </w:tc>
        <w:tc>
          <w:tcPr>
            <w:tcW w:w="998" w:type="pct"/>
            <w:tcBorders>
              <w:top w:val="single" w:sz="4" w:space="0" w:color="auto"/>
              <w:left w:val="single" w:sz="4" w:space="0" w:color="auto"/>
              <w:bottom w:val="single" w:sz="4" w:space="0" w:color="auto"/>
              <w:right w:val="single" w:sz="4" w:space="0" w:color="auto"/>
            </w:tcBorders>
            <w:hideMark/>
          </w:tcPr>
          <w:p w:rsidR="0026049F" w:rsidRDefault="0026049F">
            <w:pPr>
              <w:ind w:right="-57"/>
              <w:rPr>
                <w:rFonts w:ascii="Times New Roman" w:hAnsi="Times New Roman" w:cs="Times New Roman"/>
                <w:sz w:val="20"/>
                <w:szCs w:val="20"/>
                <w:lang w:eastAsia="en-US"/>
              </w:rPr>
            </w:pPr>
            <w:r>
              <w:rPr>
                <w:rFonts w:ascii="Times New Roman" w:hAnsi="Times New Roman" w:cs="Times New Roman"/>
                <w:sz w:val="20"/>
                <w:szCs w:val="20"/>
              </w:rPr>
              <w:t>человек</w:t>
            </w:r>
          </w:p>
        </w:tc>
        <w:tc>
          <w:tcPr>
            <w:tcW w:w="928" w:type="pct"/>
            <w:tcBorders>
              <w:top w:val="single" w:sz="4" w:space="0" w:color="auto"/>
              <w:left w:val="single" w:sz="4" w:space="0" w:color="auto"/>
              <w:bottom w:val="single" w:sz="4" w:space="0" w:color="auto"/>
              <w:right w:val="single" w:sz="4" w:space="0" w:color="auto"/>
            </w:tcBorders>
          </w:tcPr>
          <w:p w:rsidR="0026049F" w:rsidRDefault="0026049F">
            <w:pPr>
              <w:ind w:right="-57"/>
              <w:rPr>
                <w:rFonts w:ascii="Times New Roman" w:hAnsi="Times New Roman" w:cs="Times New Roman"/>
                <w:sz w:val="20"/>
                <w:szCs w:val="20"/>
                <w:lang w:eastAsia="en-US"/>
              </w:rPr>
            </w:pPr>
          </w:p>
        </w:tc>
      </w:tr>
      <w:tr w:rsidR="0026049F" w:rsidTr="0026049F">
        <w:trPr>
          <w:trHeight w:val="321"/>
        </w:trPr>
        <w:tc>
          <w:tcPr>
            <w:tcW w:w="3074" w:type="pct"/>
            <w:tcBorders>
              <w:top w:val="single" w:sz="4" w:space="0" w:color="auto"/>
              <w:left w:val="single" w:sz="4" w:space="0" w:color="auto"/>
              <w:bottom w:val="single" w:sz="4" w:space="0" w:color="auto"/>
              <w:right w:val="single" w:sz="4" w:space="0" w:color="auto"/>
            </w:tcBorders>
            <w:hideMark/>
          </w:tcPr>
          <w:p w:rsidR="0026049F" w:rsidRDefault="0026049F">
            <w:pPr>
              <w:autoSpaceDE w:val="0"/>
              <w:autoSpaceDN w:val="0"/>
              <w:adjustRightInd w:val="0"/>
              <w:ind w:right="-57"/>
              <w:rPr>
                <w:rFonts w:ascii="Times New Roman" w:hAnsi="Times New Roman" w:cs="Times New Roman"/>
                <w:sz w:val="20"/>
                <w:szCs w:val="20"/>
                <w:lang w:eastAsia="en-US"/>
              </w:rPr>
            </w:pPr>
            <w:r>
              <w:rPr>
                <w:rFonts w:ascii="Times New Roman" w:hAnsi="Times New Roman" w:cs="Times New Roman"/>
                <w:sz w:val="20"/>
                <w:szCs w:val="20"/>
              </w:rPr>
              <w:t>Количество вновь создаваемых рабочих мест</w:t>
            </w:r>
          </w:p>
        </w:tc>
        <w:tc>
          <w:tcPr>
            <w:tcW w:w="998" w:type="pct"/>
            <w:tcBorders>
              <w:top w:val="single" w:sz="4" w:space="0" w:color="auto"/>
              <w:left w:val="single" w:sz="4" w:space="0" w:color="auto"/>
              <w:bottom w:val="single" w:sz="4" w:space="0" w:color="auto"/>
              <w:right w:val="single" w:sz="4" w:space="0" w:color="auto"/>
            </w:tcBorders>
            <w:hideMark/>
          </w:tcPr>
          <w:p w:rsidR="0026049F" w:rsidRDefault="0026049F">
            <w:pPr>
              <w:ind w:right="-57"/>
              <w:rPr>
                <w:rFonts w:ascii="Times New Roman" w:hAnsi="Times New Roman" w:cs="Times New Roman"/>
                <w:sz w:val="20"/>
                <w:szCs w:val="20"/>
                <w:lang w:eastAsia="en-US"/>
              </w:rPr>
            </w:pPr>
            <w:r>
              <w:rPr>
                <w:rFonts w:ascii="Times New Roman" w:hAnsi="Times New Roman" w:cs="Times New Roman"/>
                <w:sz w:val="20"/>
                <w:szCs w:val="20"/>
              </w:rPr>
              <w:t>человек</w:t>
            </w:r>
          </w:p>
        </w:tc>
        <w:tc>
          <w:tcPr>
            <w:tcW w:w="928" w:type="pct"/>
            <w:tcBorders>
              <w:top w:val="single" w:sz="4" w:space="0" w:color="auto"/>
              <w:left w:val="single" w:sz="4" w:space="0" w:color="auto"/>
              <w:bottom w:val="single" w:sz="4" w:space="0" w:color="auto"/>
              <w:right w:val="single" w:sz="4" w:space="0" w:color="auto"/>
            </w:tcBorders>
          </w:tcPr>
          <w:p w:rsidR="0026049F" w:rsidRDefault="0026049F">
            <w:pPr>
              <w:ind w:right="-57"/>
              <w:rPr>
                <w:rFonts w:ascii="Times New Roman" w:hAnsi="Times New Roman" w:cs="Times New Roman"/>
                <w:sz w:val="20"/>
                <w:szCs w:val="20"/>
                <w:lang w:eastAsia="en-US"/>
              </w:rPr>
            </w:pPr>
          </w:p>
        </w:tc>
      </w:tr>
      <w:tr w:rsidR="0026049F" w:rsidTr="0026049F">
        <w:trPr>
          <w:trHeight w:val="288"/>
        </w:trPr>
        <w:tc>
          <w:tcPr>
            <w:tcW w:w="3074" w:type="pct"/>
            <w:tcBorders>
              <w:top w:val="single" w:sz="4" w:space="0" w:color="auto"/>
              <w:left w:val="single" w:sz="4" w:space="0" w:color="auto"/>
              <w:bottom w:val="single" w:sz="4" w:space="0" w:color="auto"/>
              <w:right w:val="single" w:sz="4" w:space="0" w:color="auto"/>
            </w:tcBorders>
            <w:hideMark/>
          </w:tcPr>
          <w:p w:rsidR="0026049F" w:rsidRDefault="0026049F">
            <w:pPr>
              <w:autoSpaceDE w:val="0"/>
              <w:autoSpaceDN w:val="0"/>
              <w:adjustRightInd w:val="0"/>
              <w:ind w:right="-57"/>
              <w:rPr>
                <w:rFonts w:ascii="Times New Roman" w:hAnsi="Times New Roman" w:cs="Times New Roman"/>
                <w:sz w:val="20"/>
                <w:szCs w:val="20"/>
                <w:lang w:eastAsia="en-US"/>
              </w:rPr>
            </w:pPr>
            <w:r>
              <w:rPr>
                <w:rFonts w:ascii="Times New Roman" w:hAnsi="Times New Roman" w:cs="Times New Roman"/>
                <w:sz w:val="20"/>
                <w:szCs w:val="20"/>
              </w:rPr>
              <w:t xml:space="preserve">Уровень среднемесячной заработной платы работников СМП </w:t>
            </w:r>
          </w:p>
        </w:tc>
        <w:tc>
          <w:tcPr>
            <w:tcW w:w="998" w:type="pct"/>
            <w:tcBorders>
              <w:top w:val="single" w:sz="4" w:space="0" w:color="auto"/>
              <w:left w:val="single" w:sz="4" w:space="0" w:color="auto"/>
              <w:bottom w:val="single" w:sz="4" w:space="0" w:color="auto"/>
              <w:right w:val="single" w:sz="4" w:space="0" w:color="auto"/>
            </w:tcBorders>
            <w:hideMark/>
          </w:tcPr>
          <w:p w:rsidR="0026049F" w:rsidRDefault="0026049F">
            <w:pPr>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928" w:type="pct"/>
            <w:tcBorders>
              <w:top w:val="single" w:sz="4" w:space="0" w:color="auto"/>
              <w:left w:val="single" w:sz="4" w:space="0" w:color="auto"/>
              <w:bottom w:val="single" w:sz="4" w:space="0" w:color="auto"/>
              <w:right w:val="single" w:sz="4" w:space="0" w:color="auto"/>
            </w:tcBorders>
          </w:tcPr>
          <w:p w:rsidR="0026049F" w:rsidRDefault="0026049F">
            <w:pPr>
              <w:ind w:right="-57"/>
              <w:rPr>
                <w:rFonts w:ascii="Times New Roman" w:hAnsi="Times New Roman" w:cs="Times New Roman"/>
                <w:sz w:val="20"/>
                <w:szCs w:val="20"/>
                <w:lang w:eastAsia="en-US"/>
              </w:rPr>
            </w:pPr>
          </w:p>
        </w:tc>
      </w:tr>
      <w:tr w:rsidR="0026049F" w:rsidTr="0026049F">
        <w:trPr>
          <w:trHeight w:val="238"/>
        </w:trPr>
        <w:tc>
          <w:tcPr>
            <w:tcW w:w="3074" w:type="pct"/>
            <w:tcBorders>
              <w:top w:val="single" w:sz="4" w:space="0" w:color="auto"/>
              <w:left w:val="single" w:sz="4" w:space="0" w:color="auto"/>
              <w:bottom w:val="single" w:sz="4" w:space="0" w:color="auto"/>
              <w:right w:val="single" w:sz="4" w:space="0" w:color="auto"/>
            </w:tcBorders>
            <w:hideMark/>
          </w:tcPr>
          <w:p w:rsidR="0026049F" w:rsidRDefault="0026049F">
            <w:pPr>
              <w:autoSpaceDE w:val="0"/>
              <w:autoSpaceDN w:val="0"/>
              <w:adjustRightInd w:val="0"/>
              <w:ind w:right="-57"/>
              <w:rPr>
                <w:rFonts w:ascii="Times New Roman" w:hAnsi="Times New Roman" w:cs="Times New Roman"/>
                <w:sz w:val="20"/>
                <w:szCs w:val="20"/>
                <w:lang w:eastAsia="en-US"/>
              </w:rPr>
            </w:pPr>
            <w:r>
              <w:rPr>
                <w:rFonts w:ascii="Times New Roman" w:hAnsi="Times New Roman" w:cs="Times New Roman"/>
                <w:sz w:val="20"/>
                <w:szCs w:val="20"/>
              </w:rPr>
              <w:t>Вложение собственных средств</w:t>
            </w:r>
            <w:proofErr w:type="gramStart"/>
            <w:r>
              <w:rPr>
                <w:rFonts w:ascii="Times New Roman" w:hAnsi="Times New Roman" w:cs="Times New Roman"/>
                <w:sz w:val="20"/>
                <w:szCs w:val="20"/>
              </w:rPr>
              <w:t xml:space="preserve"> (%)</w:t>
            </w:r>
            <w:proofErr w:type="gramEnd"/>
          </w:p>
        </w:tc>
        <w:tc>
          <w:tcPr>
            <w:tcW w:w="998" w:type="pct"/>
            <w:tcBorders>
              <w:top w:val="single" w:sz="4" w:space="0" w:color="auto"/>
              <w:left w:val="single" w:sz="4" w:space="0" w:color="auto"/>
              <w:bottom w:val="single" w:sz="4" w:space="0" w:color="auto"/>
              <w:right w:val="single" w:sz="4" w:space="0" w:color="auto"/>
            </w:tcBorders>
            <w:hideMark/>
          </w:tcPr>
          <w:p w:rsidR="0026049F" w:rsidRDefault="0026049F">
            <w:pPr>
              <w:ind w:right="-57"/>
              <w:rPr>
                <w:rFonts w:ascii="Times New Roman" w:hAnsi="Times New Roman" w:cs="Times New Roman"/>
                <w:sz w:val="20"/>
                <w:szCs w:val="20"/>
                <w:lang w:eastAsia="en-US"/>
              </w:rPr>
            </w:pPr>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928" w:type="pct"/>
            <w:tcBorders>
              <w:top w:val="single" w:sz="4" w:space="0" w:color="auto"/>
              <w:left w:val="single" w:sz="4" w:space="0" w:color="auto"/>
              <w:bottom w:val="single" w:sz="4" w:space="0" w:color="auto"/>
              <w:right w:val="single" w:sz="4" w:space="0" w:color="auto"/>
            </w:tcBorders>
          </w:tcPr>
          <w:p w:rsidR="0026049F" w:rsidRDefault="0026049F">
            <w:pPr>
              <w:ind w:right="-57"/>
              <w:rPr>
                <w:rFonts w:ascii="Times New Roman" w:hAnsi="Times New Roman" w:cs="Times New Roman"/>
                <w:sz w:val="20"/>
                <w:szCs w:val="20"/>
                <w:lang w:eastAsia="en-US"/>
              </w:rPr>
            </w:pPr>
          </w:p>
        </w:tc>
      </w:tr>
      <w:tr w:rsidR="0026049F" w:rsidTr="0026049F">
        <w:trPr>
          <w:trHeight w:val="1606"/>
        </w:trPr>
        <w:tc>
          <w:tcPr>
            <w:tcW w:w="3074" w:type="pct"/>
            <w:tcBorders>
              <w:top w:val="single" w:sz="4" w:space="0" w:color="auto"/>
              <w:left w:val="single" w:sz="4" w:space="0" w:color="auto"/>
              <w:bottom w:val="single" w:sz="4" w:space="0" w:color="auto"/>
              <w:right w:val="single" w:sz="4" w:space="0" w:color="auto"/>
            </w:tcBorders>
            <w:hideMark/>
          </w:tcPr>
          <w:p w:rsidR="0026049F" w:rsidRDefault="0026049F">
            <w:pPr>
              <w:tabs>
                <w:tab w:val="left" w:pos="540"/>
              </w:tabs>
              <w:autoSpaceDE w:val="0"/>
              <w:autoSpaceDN w:val="0"/>
              <w:adjustRightInd w:val="0"/>
              <w:ind w:right="-57"/>
              <w:rPr>
                <w:rFonts w:ascii="Times New Roman" w:hAnsi="Times New Roman" w:cs="Times New Roman"/>
                <w:sz w:val="20"/>
                <w:szCs w:val="20"/>
                <w:lang w:eastAsia="en-US"/>
              </w:rPr>
            </w:pPr>
            <w:proofErr w:type="gramStart"/>
            <w:r>
              <w:rPr>
                <w:rFonts w:ascii="Times New Roman" w:hAnsi="Times New Roman" w:cs="Times New Roman"/>
                <w:sz w:val="20"/>
                <w:szCs w:val="20"/>
              </w:rPr>
              <w:t xml:space="preserve">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w:t>
            </w:r>
            <w:r>
              <w:rPr>
                <w:rFonts w:ascii="Times New Roman" w:hAnsi="Times New Roman" w:cs="Times New Roman"/>
                <w:sz w:val="20"/>
                <w:szCs w:val="20"/>
              </w:rPr>
              <w:lastRenderedPageBreak/>
              <w:t>Сил Российской Федерации;</w:t>
            </w:r>
            <w:proofErr w:type="gramEnd"/>
          </w:p>
        </w:tc>
        <w:tc>
          <w:tcPr>
            <w:tcW w:w="998" w:type="pct"/>
            <w:tcBorders>
              <w:top w:val="single" w:sz="4" w:space="0" w:color="auto"/>
              <w:left w:val="single" w:sz="4" w:space="0" w:color="auto"/>
              <w:bottom w:val="single" w:sz="4" w:space="0" w:color="auto"/>
              <w:right w:val="single" w:sz="4" w:space="0" w:color="auto"/>
            </w:tcBorders>
          </w:tcPr>
          <w:p w:rsidR="0026049F" w:rsidRDefault="0026049F">
            <w:pPr>
              <w:tabs>
                <w:tab w:val="left" w:pos="2977"/>
              </w:tabs>
              <w:spacing w:before="240"/>
              <w:ind w:right="-57"/>
              <w:rPr>
                <w:rFonts w:ascii="Times New Roman" w:hAnsi="Times New Roman" w:cs="Times New Roman"/>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26049F" w:rsidRDefault="0026049F">
            <w:pPr>
              <w:tabs>
                <w:tab w:val="left" w:pos="2977"/>
              </w:tabs>
              <w:spacing w:before="240"/>
              <w:ind w:right="-57"/>
              <w:rPr>
                <w:rFonts w:ascii="Times New Roman" w:hAnsi="Times New Roman" w:cs="Times New Roman"/>
                <w:sz w:val="20"/>
                <w:szCs w:val="20"/>
                <w:lang w:eastAsia="en-US"/>
              </w:rPr>
            </w:pPr>
          </w:p>
        </w:tc>
      </w:tr>
      <w:tr w:rsidR="0026049F" w:rsidTr="0026049F">
        <w:tc>
          <w:tcPr>
            <w:tcW w:w="3074" w:type="pct"/>
            <w:tcBorders>
              <w:top w:val="single" w:sz="4" w:space="0" w:color="auto"/>
              <w:left w:val="single" w:sz="4" w:space="0" w:color="auto"/>
              <w:bottom w:val="single" w:sz="4" w:space="0" w:color="auto"/>
              <w:right w:val="single" w:sz="4" w:space="0" w:color="auto"/>
            </w:tcBorders>
            <w:hideMark/>
          </w:tcPr>
          <w:p w:rsidR="0026049F" w:rsidRDefault="0026049F">
            <w:pPr>
              <w:tabs>
                <w:tab w:val="left" w:pos="5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Субъект малого предпринимательства относится к социальному предпринимательству </w:t>
            </w:r>
          </w:p>
          <w:p w:rsidR="0026049F" w:rsidRDefault="0026049F">
            <w:pPr>
              <w:tabs>
                <w:tab w:val="left" w:pos="540"/>
              </w:tabs>
              <w:autoSpaceDE w:val="0"/>
              <w:autoSpaceDN w:val="0"/>
              <w:adjustRightInd w:val="0"/>
              <w:ind w:right="-57"/>
              <w:rPr>
                <w:rFonts w:ascii="Times New Roman" w:hAnsi="Times New Roman" w:cs="Times New Roman"/>
                <w:sz w:val="20"/>
                <w:szCs w:val="20"/>
                <w:lang w:eastAsia="en-US"/>
              </w:rPr>
            </w:pPr>
            <w:proofErr w:type="gramStart"/>
            <w:r>
              <w:rPr>
                <w:rFonts w:ascii="Times New Roman" w:hAnsi="Times New Roman" w:cs="Times New Roman"/>
                <w:sz w:val="20"/>
                <w:szCs w:val="20"/>
              </w:rPr>
              <w:t xml:space="preserve">(Социальное предпринимательство - </w:t>
            </w:r>
            <w:r>
              <w:rPr>
                <w:rFonts w:ascii="Times New Roman" w:eastAsia="Calibri" w:hAnsi="Times New Roman" w:cs="Times New Roman"/>
                <w:sz w:val="20"/>
                <w:szCs w:val="20"/>
              </w:rPr>
              <w:t>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w:t>
            </w:r>
            <w:proofErr w:type="gramEnd"/>
            <w:r>
              <w:rPr>
                <w:rFonts w:ascii="Times New Roman" w:eastAsia="Calibri" w:hAnsi="Times New Roman" w:cs="Times New Roman"/>
                <w:sz w:val="20"/>
                <w:szCs w:val="20"/>
              </w:rPr>
              <w:t xml:space="preserve"> этих субъектов составляет не менее 50%, а доля в фонде оплаты труда </w:t>
            </w:r>
            <w:r>
              <w:rPr>
                <w:rFonts w:ascii="Times New Roman" w:hAnsi="Times New Roman" w:cs="Times New Roman"/>
                <w:sz w:val="20"/>
                <w:szCs w:val="20"/>
              </w:rPr>
              <w:t>–</w:t>
            </w:r>
            <w:r>
              <w:rPr>
                <w:rFonts w:ascii="Times New Roman" w:eastAsia="Calibri" w:hAnsi="Times New Roman" w:cs="Times New Roman"/>
                <w:sz w:val="20"/>
                <w:szCs w:val="20"/>
              </w:rPr>
              <w:t xml:space="preserve"> не менее 25%)</w:t>
            </w:r>
          </w:p>
        </w:tc>
        <w:tc>
          <w:tcPr>
            <w:tcW w:w="998" w:type="pct"/>
            <w:tcBorders>
              <w:top w:val="single" w:sz="4" w:space="0" w:color="auto"/>
              <w:left w:val="single" w:sz="4" w:space="0" w:color="auto"/>
              <w:bottom w:val="single" w:sz="4" w:space="0" w:color="auto"/>
              <w:right w:val="single" w:sz="4" w:space="0" w:color="auto"/>
            </w:tcBorders>
          </w:tcPr>
          <w:p w:rsidR="0026049F" w:rsidRDefault="0026049F">
            <w:pPr>
              <w:tabs>
                <w:tab w:val="left" w:pos="2977"/>
              </w:tabs>
              <w:spacing w:before="240"/>
              <w:ind w:right="-57"/>
              <w:rPr>
                <w:rFonts w:ascii="Times New Roman" w:hAnsi="Times New Roman" w:cs="Times New Roman"/>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26049F" w:rsidRDefault="0026049F">
            <w:pPr>
              <w:tabs>
                <w:tab w:val="left" w:pos="2977"/>
              </w:tabs>
              <w:spacing w:before="240"/>
              <w:ind w:right="-57"/>
              <w:rPr>
                <w:rFonts w:ascii="Times New Roman" w:hAnsi="Times New Roman" w:cs="Times New Roman"/>
                <w:sz w:val="20"/>
                <w:szCs w:val="20"/>
                <w:lang w:eastAsia="en-US"/>
              </w:rPr>
            </w:pPr>
          </w:p>
        </w:tc>
      </w:tr>
      <w:tr w:rsidR="0026049F" w:rsidTr="0026049F">
        <w:tc>
          <w:tcPr>
            <w:tcW w:w="3074" w:type="pct"/>
            <w:tcBorders>
              <w:top w:val="single" w:sz="4" w:space="0" w:color="auto"/>
              <w:left w:val="single" w:sz="4" w:space="0" w:color="auto"/>
              <w:bottom w:val="single" w:sz="4" w:space="0" w:color="auto"/>
              <w:right w:val="single" w:sz="4" w:space="0" w:color="auto"/>
            </w:tcBorders>
            <w:hideMark/>
          </w:tcPr>
          <w:p w:rsidR="0026049F" w:rsidRDefault="0026049F">
            <w:pPr>
              <w:tabs>
                <w:tab w:val="left" w:pos="540"/>
              </w:tabs>
              <w:autoSpaceDE w:val="0"/>
              <w:autoSpaceDN w:val="0"/>
              <w:adjustRightInd w:val="0"/>
              <w:ind w:right="-57"/>
              <w:rPr>
                <w:rFonts w:ascii="Times New Roman" w:hAnsi="Times New Roman" w:cs="Times New Roman"/>
                <w:sz w:val="20"/>
                <w:szCs w:val="20"/>
                <w:lang w:eastAsia="en-US"/>
              </w:rPr>
            </w:pPr>
            <w:r>
              <w:rPr>
                <w:rFonts w:ascii="Times New Roman" w:hAnsi="Times New Roman" w:cs="Times New Roman"/>
                <w:sz w:val="20"/>
                <w:szCs w:val="20"/>
              </w:rPr>
              <w:t>Субъект малого и среднего  предпринимательства заключил договор коммерческой концессии (субконцессии) для осуществления приоритетных видов экономической деятельности (франчайзинг)</w:t>
            </w:r>
          </w:p>
        </w:tc>
        <w:tc>
          <w:tcPr>
            <w:tcW w:w="998" w:type="pct"/>
            <w:tcBorders>
              <w:top w:val="single" w:sz="4" w:space="0" w:color="auto"/>
              <w:left w:val="single" w:sz="4" w:space="0" w:color="auto"/>
              <w:bottom w:val="single" w:sz="4" w:space="0" w:color="auto"/>
              <w:right w:val="single" w:sz="4" w:space="0" w:color="auto"/>
            </w:tcBorders>
          </w:tcPr>
          <w:p w:rsidR="0026049F" w:rsidRDefault="0026049F">
            <w:pPr>
              <w:tabs>
                <w:tab w:val="left" w:pos="2977"/>
              </w:tabs>
              <w:spacing w:before="240"/>
              <w:ind w:right="-57"/>
              <w:rPr>
                <w:rFonts w:ascii="Times New Roman" w:hAnsi="Times New Roman" w:cs="Times New Roman"/>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26049F" w:rsidRDefault="0026049F">
            <w:pPr>
              <w:tabs>
                <w:tab w:val="left" w:pos="2977"/>
              </w:tabs>
              <w:spacing w:before="240"/>
              <w:ind w:right="-57"/>
              <w:rPr>
                <w:rFonts w:ascii="Times New Roman" w:hAnsi="Times New Roman" w:cs="Times New Roman"/>
                <w:sz w:val="20"/>
                <w:szCs w:val="20"/>
                <w:lang w:eastAsia="en-US"/>
              </w:rPr>
            </w:pPr>
          </w:p>
        </w:tc>
      </w:tr>
    </w:tbl>
    <w:p w:rsidR="0026049F" w:rsidRDefault="0026049F" w:rsidP="0026049F">
      <w:pPr>
        <w:tabs>
          <w:tab w:val="left" w:pos="2977"/>
        </w:tabs>
        <w:spacing w:before="240"/>
        <w:rPr>
          <w:rFonts w:ascii="Times New Roman" w:hAnsi="Times New Roman" w:cs="Times New Roman"/>
          <w:sz w:val="20"/>
          <w:szCs w:val="20"/>
          <w:lang w:eastAsia="en-US"/>
        </w:rPr>
      </w:pPr>
    </w:p>
    <w:p w:rsidR="0026049F" w:rsidRDefault="0026049F" w:rsidP="0026049F">
      <w:pPr>
        <w:tabs>
          <w:tab w:val="left" w:pos="2977"/>
        </w:tabs>
        <w:spacing w:before="240"/>
        <w:rPr>
          <w:rFonts w:ascii="Times New Roman" w:hAnsi="Times New Roman" w:cs="Times New Roman"/>
          <w:sz w:val="20"/>
          <w:szCs w:val="20"/>
        </w:rPr>
      </w:pPr>
    </w:p>
    <w:p w:rsidR="0026049F" w:rsidRDefault="0026049F" w:rsidP="0026049F">
      <w:pPr>
        <w:tabs>
          <w:tab w:val="left" w:pos="6379"/>
        </w:tabs>
        <w:spacing w:before="12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w:t>
      </w:r>
    </w:p>
    <w:p w:rsidR="0026049F" w:rsidRDefault="0026049F" w:rsidP="0026049F">
      <w:pPr>
        <w:tabs>
          <w:tab w:val="left" w:pos="5060"/>
          <w:tab w:val="left" w:pos="6379"/>
        </w:tabs>
        <w:rPr>
          <w:rFonts w:ascii="Times New Roman" w:hAnsi="Times New Roman" w:cs="Times New Roman"/>
          <w:sz w:val="20"/>
          <w:szCs w:val="20"/>
        </w:rPr>
      </w:pPr>
      <w:r>
        <w:rPr>
          <w:rFonts w:ascii="Times New Roman" w:hAnsi="Times New Roman" w:cs="Times New Roman"/>
          <w:sz w:val="20"/>
          <w:szCs w:val="20"/>
        </w:rPr>
        <w:t xml:space="preserve">                                                                                                                             (подпись руководителя)     (расшифровка подписи)</w:t>
      </w:r>
    </w:p>
    <w:p w:rsidR="0026049F" w:rsidRDefault="0026049F" w:rsidP="0026049F">
      <w:pPr>
        <w:tabs>
          <w:tab w:val="left" w:pos="2977"/>
        </w:tabs>
        <w:spacing w:before="240"/>
        <w:rPr>
          <w:rFonts w:ascii="Times New Roman" w:hAnsi="Times New Roman" w:cs="Times New Roman"/>
          <w:sz w:val="20"/>
          <w:szCs w:val="20"/>
        </w:rPr>
      </w:pPr>
      <w:r>
        <w:rPr>
          <w:rFonts w:ascii="Times New Roman" w:hAnsi="Times New Roman" w:cs="Times New Roman"/>
          <w:sz w:val="20"/>
          <w:szCs w:val="20"/>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___________________________________________________________________________________________________________</w:t>
      </w:r>
    </w:p>
    <w:p w:rsidR="0026049F" w:rsidRDefault="0026049F" w:rsidP="0026049F">
      <w:pPr>
        <w:pStyle w:val="ConsNormal"/>
        <w:widowControl/>
        <w:ind w:right="0" w:firstLine="0"/>
        <w:rPr>
          <w:rFonts w:ascii="Times New Roman" w:hAnsi="Times New Roman" w:cs="Times New Roman"/>
          <w:sz w:val="20"/>
          <w:szCs w:val="20"/>
        </w:rPr>
      </w:pPr>
      <w:r>
        <w:rPr>
          <w:rFonts w:ascii="Times New Roman" w:hAnsi="Times New Roman" w:cs="Times New Roman"/>
          <w:sz w:val="20"/>
          <w:szCs w:val="20"/>
        </w:rPr>
        <w:t>Настоящим подтверждаем что_________________________________________________________________________________</w:t>
      </w:r>
    </w:p>
    <w:p w:rsidR="0026049F" w:rsidRDefault="0026049F" w:rsidP="0026049F">
      <w:pPr>
        <w:pStyle w:val="ConsNormal"/>
        <w:widowControl/>
        <w:ind w:right="0" w:firstLine="0"/>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наименование субъекта малого или среднего предпринимательства, организации инфраструктуры)</w:t>
      </w:r>
    </w:p>
    <w:p w:rsidR="0026049F" w:rsidRDefault="0026049F" w:rsidP="0026049F">
      <w:pPr>
        <w:pStyle w:val="ConsNormal"/>
        <w:widowControl/>
        <w:ind w:right="0" w:firstLine="0"/>
        <w:rPr>
          <w:rFonts w:ascii="Times New Roman" w:hAnsi="Times New Roman" w:cs="Times New Roman"/>
          <w:sz w:val="20"/>
          <w:szCs w:val="20"/>
        </w:rPr>
      </w:pPr>
      <w:r>
        <w:rPr>
          <w:rFonts w:ascii="Times New Roman" w:hAnsi="Times New Roman" w:cs="Times New Roman"/>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6049F" w:rsidRDefault="0026049F" w:rsidP="0026049F">
      <w:pPr>
        <w:pStyle w:val="ConsNormal"/>
        <w:widowControl/>
        <w:ind w:right="0" w:firstLine="0"/>
        <w:rPr>
          <w:rFonts w:ascii="Times New Roman" w:hAnsi="Times New Roman" w:cs="Times New Roman"/>
          <w:sz w:val="20"/>
          <w:szCs w:val="20"/>
        </w:rPr>
      </w:pPr>
      <w:r>
        <w:rPr>
          <w:rFonts w:ascii="Times New Roman" w:hAnsi="Times New Roman" w:cs="Times New Roman"/>
          <w:sz w:val="20"/>
          <w:szCs w:val="20"/>
        </w:rPr>
        <w:t>- не является участником соглашений о разделе продукции;</w:t>
      </w:r>
    </w:p>
    <w:p w:rsidR="0026049F" w:rsidRDefault="0026049F" w:rsidP="0026049F">
      <w:pPr>
        <w:pStyle w:val="ConsNormal"/>
        <w:widowControl/>
        <w:ind w:right="0" w:firstLine="0"/>
        <w:rPr>
          <w:rFonts w:ascii="Times New Roman" w:hAnsi="Times New Roman" w:cs="Times New Roman"/>
          <w:sz w:val="20"/>
          <w:szCs w:val="20"/>
        </w:rPr>
      </w:pPr>
      <w:r>
        <w:rPr>
          <w:rFonts w:ascii="Times New Roman" w:hAnsi="Times New Roman" w:cs="Times New Roman"/>
          <w:sz w:val="20"/>
          <w:szCs w:val="20"/>
        </w:rPr>
        <w:t>- не осуществляет предпринимательскую деятельность в сфере игорного бизнеса;</w:t>
      </w:r>
    </w:p>
    <w:p w:rsidR="0026049F" w:rsidRDefault="0026049F" w:rsidP="0026049F">
      <w:pPr>
        <w:pStyle w:val="ConsNormal"/>
        <w:widowControl/>
        <w:ind w:right="0" w:firstLine="0"/>
        <w:rPr>
          <w:rFonts w:ascii="Times New Roman" w:hAnsi="Times New Roman" w:cs="Times New Roman"/>
          <w:sz w:val="20"/>
          <w:szCs w:val="20"/>
        </w:rPr>
      </w:pPr>
      <w:r>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6049F" w:rsidRDefault="0026049F" w:rsidP="0026049F">
      <w:pPr>
        <w:pStyle w:val="ConsNormal"/>
        <w:widowControl/>
        <w:ind w:right="0" w:firstLine="0"/>
        <w:rPr>
          <w:rFonts w:ascii="Times New Roman" w:hAnsi="Times New Roman" w:cs="Times New Roman"/>
          <w:sz w:val="20"/>
          <w:szCs w:val="20"/>
        </w:rPr>
      </w:pPr>
      <w:r>
        <w:rPr>
          <w:rFonts w:ascii="Times New Roman" w:hAnsi="Times New Roman" w:cs="Times New Roman"/>
          <w:sz w:val="20"/>
          <w:szCs w:val="20"/>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6049F" w:rsidRDefault="0026049F" w:rsidP="0026049F">
      <w:pPr>
        <w:pStyle w:val="ConsNormal"/>
        <w:widowControl/>
        <w:ind w:right="0" w:firstLine="0"/>
        <w:rPr>
          <w:rFonts w:ascii="Times New Roman" w:hAnsi="Times New Roman" w:cs="Times New Roman"/>
          <w:sz w:val="20"/>
          <w:szCs w:val="20"/>
        </w:rPr>
      </w:pPr>
      <w:r>
        <w:rPr>
          <w:rFonts w:ascii="Times New Roman" w:hAnsi="Times New Roman" w:cs="Times New Roman"/>
          <w:sz w:val="20"/>
          <w:szCs w:val="20"/>
        </w:rPr>
        <w:t>- не имеет просроченных платежей в бюджеты  и государственные внебюджетные фонды.</w:t>
      </w:r>
    </w:p>
    <w:p w:rsidR="0026049F" w:rsidRDefault="0026049F" w:rsidP="0026049F">
      <w:pPr>
        <w:pStyle w:val="ConsNormal"/>
        <w:widowControl/>
        <w:ind w:right="0" w:firstLine="0"/>
        <w:rPr>
          <w:rFonts w:ascii="Times New Roman" w:hAnsi="Times New Roman" w:cs="Times New Roman"/>
          <w:sz w:val="20"/>
          <w:szCs w:val="20"/>
        </w:rPr>
      </w:pPr>
      <w:r>
        <w:rPr>
          <w:rFonts w:ascii="Times New Roman" w:hAnsi="Times New Roman" w:cs="Times New Roman"/>
          <w:sz w:val="20"/>
          <w:szCs w:val="20"/>
        </w:rPr>
        <w:t xml:space="preserve">Ознакомлен с условиями получения финансовой поддержки и включения информации о субъекте малого и среднего предпринимательства в протокол заседания комиссии и Реестр субъектов малого и среднего предпринимательства – получателей поддержки, подлежащих размещению в сети Интернет на официальном сайте администрации муниципального района Иглинский район Республики Башкортостан и средствах массовой информации. </w:t>
      </w:r>
    </w:p>
    <w:p w:rsidR="0026049F" w:rsidRDefault="0026049F" w:rsidP="002604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Ознакомлен с условием получения информации о принятом решении  в сети Интернет на официальном сайте администрации муниципального района Иглинский район Республики Башкортостан и средствах массовой информации.    </w:t>
      </w:r>
    </w:p>
    <w:p w:rsidR="0026049F" w:rsidRDefault="0026049F" w:rsidP="0026049F">
      <w:pPr>
        <w:pStyle w:val="ConsNormal"/>
        <w:widowControl/>
        <w:ind w:right="0" w:firstLine="0"/>
        <w:rPr>
          <w:rFonts w:ascii="Times New Roman" w:hAnsi="Times New Roman" w:cs="Times New Roman"/>
          <w:sz w:val="20"/>
          <w:szCs w:val="20"/>
        </w:rPr>
      </w:pPr>
      <w:r>
        <w:rPr>
          <w:rFonts w:ascii="Times New Roman" w:hAnsi="Times New Roman" w:cs="Times New Roman"/>
          <w:sz w:val="20"/>
          <w:szCs w:val="20"/>
        </w:rPr>
        <w:t>К заявке прилагаются документы установленные требованиями муниципальной программы развития и поддержке  субъектов малого и среднего предпринимательства в муниципальном районе Иглинский район Республики Башкортостан.</w:t>
      </w:r>
    </w:p>
    <w:p w:rsidR="0026049F" w:rsidRDefault="0026049F" w:rsidP="0026049F">
      <w:pPr>
        <w:pStyle w:val="ConsNormal"/>
        <w:widowControl/>
        <w:ind w:right="0" w:firstLine="0"/>
        <w:rPr>
          <w:rFonts w:ascii="Times New Roman" w:hAnsi="Times New Roman" w:cs="Times New Roman"/>
          <w:sz w:val="20"/>
          <w:szCs w:val="20"/>
        </w:rPr>
      </w:pPr>
      <w:r>
        <w:rPr>
          <w:rFonts w:ascii="Times New Roman" w:hAnsi="Times New Roman" w:cs="Times New Roman"/>
          <w:sz w:val="20"/>
          <w:szCs w:val="20"/>
        </w:rPr>
        <w:t>Настоящим _________________________________________________________________________________________________</w:t>
      </w:r>
    </w:p>
    <w:p w:rsidR="0026049F" w:rsidRDefault="0026049F" w:rsidP="0026049F">
      <w:pPr>
        <w:pStyle w:val="ConsNormal"/>
        <w:widowControl/>
        <w:ind w:right="0" w:firstLine="0"/>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наименование субъекта малого или среднего предпринимательства, организации инфраструктуры)</w:t>
      </w:r>
    </w:p>
    <w:p w:rsidR="0026049F" w:rsidRDefault="0026049F" w:rsidP="0026049F">
      <w:pPr>
        <w:pStyle w:val="2"/>
        <w:spacing w:before="120"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 гарантирует достоверность представленных сведений.</w:t>
      </w:r>
    </w:p>
    <w:p w:rsidR="0026049F" w:rsidRDefault="0026049F" w:rsidP="0026049F">
      <w:pPr>
        <w:pStyle w:val="2"/>
        <w:spacing w:before="120"/>
        <w:ind w:firstLine="0"/>
        <w:jc w:val="left"/>
        <w:rPr>
          <w:rFonts w:ascii="Times New Roman" w:hAnsi="Times New Roman" w:cs="Times New Roman"/>
          <w:b/>
          <w:sz w:val="20"/>
          <w:szCs w:val="20"/>
        </w:rPr>
      </w:pPr>
    </w:p>
    <w:p w:rsidR="0026049F" w:rsidRDefault="0026049F" w:rsidP="0026049F">
      <w:pPr>
        <w:pStyle w:val="2"/>
        <w:spacing w:before="120"/>
        <w:ind w:firstLine="0"/>
        <w:jc w:val="left"/>
        <w:rPr>
          <w:rFonts w:ascii="Times New Roman" w:hAnsi="Times New Roman" w:cs="Times New Roman"/>
          <w:b/>
          <w:sz w:val="20"/>
          <w:szCs w:val="20"/>
        </w:rPr>
      </w:pPr>
    </w:p>
    <w:p w:rsidR="0026049F" w:rsidRDefault="0026049F" w:rsidP="0026049F">
      <w:pPr>
        <w:tabs>
          <w:tab w:val="left" w:pos="6379"/>
        </w:tabs>
        <w:spacing w:before="120"/>
        <w:rPr>
          <w:rFonts w:ascii="Times New Roman" w:hAnsi="Times New Roman" w:cs="Times New Roman"/>
          <w:sz w:val="20"/>
          <w:szCs w:val="20"/>
        </w:rPr>
      </w:pPr>
      <w:r>
        <w:rPr>
          <w:rFonts w:ascii="Times New Roman" w:hAnsi="Times New Roman" w:cs="Times New Roman"/>
          <w:sz w:val="20"/>
          <w:szCs w:val="20"/>
        </w:rPr>
        <w:t xml:space="preserve"> « __ » ____________20____ года                                                                     _____________________/_______________________</w:t>
      </w:r>
    </w:p>
    <w:p w:rsidR="0026049F" w:rsidRDefault="0026049F" w:rsidP="0026049F">
      <w:pPr>
        <w:tabs>
          <w:tab w:val="left" w:pos="5060"/>
          <w:tab w:val="left" w:pos="6379"/>
        </w:tabs>
        <w:rPr>
          <w:rFonts w:ascii="Times New Roman" w:hAnsi="Times New Roman" w:cs="Times New Roman"/>
          <w:sz w:val="20"/>
          <w:szCs w:val="20"/>
        </w:rPr>
      </w:pPr>
      <w:r>
        <w:rPr>
          <w:rFonts w:ascii="Times New Roman" w:hAnsi="Times New Roman" w:cs="Times New Roman"/>
          <w:sz w:val="20"/>
          <w:szCs w:val="20"/>
        </w:rPr>
        <w:t xml:space="preserve">                                                                                                                             (подпись руководителя)     (расшифровка подписи)</w:t>
      </w:r>
    </w:p>
    <w:p w:rsidR="0026049F" w:rsidRDefault="0026049F" w:rsidP="0026049F">
      <w:pPr>
        <w:tabs>
          <w:tab w:val="left" w:pos="6379"/>
        </w:tabs>
        <w:rPr>
          <w:rFonts w:ascii="Times New Roman" w:hAnsi="Times New Roman" w:cs="Times New Roman"/>
          <w:sz w:val="20"/>
          <w:szCs w:val="20"/>
        </w:rPr>
      </w:pPr>
      <w:r>
        <w:rPr>
          <w:rFonts w:ascii="Times New Roman" w:hAnsi="Times New Roman" w:cs="Times New Roman"/>
          <w:sz w:val="20"/>
          <w:szCs w:val="20"/>
        </w:rPr>
        <w:t xml:space="preserve">                 М.П.                                                                                 </w:t>
      </w:r>
    </w:p>
    <w:p w:rsidR="0026049F" w:rsidRDefault="0026049F" w:rsidP="0026049F">
      <w:pPr>
        <w:rPr>
          <w:rFonts w:ascii="Times New Roman" w:hAnsi="Times New Roman" w:cs="Times New Roman"/>
          <w:sz w:val="20"/>
          <w:szCs w:val="20"/>
        </w:rPr>
      </w:pPr>
    </w:p>
    <w:p w:rsidR="0026049F" w:rsidRDefault="0026049F" w:rsidP="0026049F">
      <w:pPr>
        <w:rPr>
          <w:rFonts w:ascii="Times New Roman" w:hAnsi="Times New Roman" w:cs="Times New Roman"/>
          <w:sz w:val="20"/>
          <w:szCs w:val="20"/>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rPr>
          <w:rFonts w:ascii="Times New Roman" w:hAnsi="Times New Roman" w:cs="Times New Roman"/>
          <w:b/>
          <w:sz w:val="28"/>
          <w:szCs w:val="28"/>
        </w:rPr>
        <w:sectPr w:rsidR="0026049F">
          <w:pgSz w:w="12240" w:h="15840"/>
          <w:pgMar w:top="357" w:right="340" w:bottom="567" w:left="1134" w:header="181" w:footer="0" w:gutter="0"/>
          <w:cols w:space="720"/>
        </w:sectPr>
      </w:pPr>
    </w:p>
    <w:p w:rsidR="0026049F" w:rsidRDefault="0026049F" w:rsidP="0026049F">
      <w:pPr>
        <w:jc w:val="center"/>
        <w:rPr>
          <w:rFonts w:ascii="Times New Roman" w:hAnsi="Times New Roman" w:cs="Times New Roman"/>
          <w:b/>
          <w:sz w:val="28"/>
          <w:szCs w:val="28"/>
        </w:rPr>
      </w:pPr>
    </w:p>
    <w:p w:rsidR="0026049F" w:rsidRDefault="0026049F" w:rsidP="0026049F">
      <w:pPr>
        <w:jc w:val="right"/>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Смета расходов</w:t>
      </w:r>
    </w:p>
    <w:p w:rsidR="0026049F" w:rsidRDefault="0026049F" w:rsidP="0026049F">
      <w:pPr>
        <w:jc w:val="center"/>
        <w:rPr>
          <w:rFonts w:ascii="Times New Roman" w:hAnsi="Times New Roman" w:cs="Times New Roman"/>
          <w:b/>
          <w:sz w:val="20"/>
          <w:szCs w:val="20"/>
        </w:rPr>
      </w:pPr>
    </w:p>
    <w:p w:rsidR="0026049F" w:rsidRDefault="0026049F" w:rsidP="0026049F">
      <w:pPr>
        <w:rPr>
          <w:rFonts w:ascii="Times New Roman" w:hAnsi="Times New Roman" w:cs="Times New Roman"/>
          <w:sz w:val="20"/>
          <w:szCs w:val="20"/>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Наименование субъекта малого предпринимательства __________________________________________________ ________________________________________________________________________________________________________</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0"/>
          <w:szCs w:val="20"/>
        </w:rPr>
      </w:pPr>
    </w:p>
    <w:tbl>
      <w:tblPr>
        <w:tblW w:w="14785" w:type="dxa"/>
        <w:tblInd w:w="93" w:type="dxa"/>
        <w:tblLook w:val="04A0"/>
      </w:tblPr>
      <w:tblGrid>
        <w:gridCol w:w="461"/>
        <w:gridCol w:w="4560"/>
        <w:gridCol w:w="1340"/>
        <w:gridCol w:w="1417"/>
        <w:gridCol w:w="1200"/>
        <w:gridCol w:w="3047"/>
        <w:gridCol w:w="2760"/>
      </w:tblGrid>
      <w:tr w:rsidR="0026049F" w:rsidTr="0026049F">
        <w:trPr>
          <w:trHeight w:val="533"/>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w:t>
            </w:r>
          </w:p>
        </w:tc>
        <w:tc>
          <w:tcPr>
            <w:tcW w:w="4560" w:type="dxa"/>
            <w:tcBorders>
              <w:top w:val="single" w:sz="4" w:space="0" w:color="auto"/>
              <w:left w:val="nil"/>
              <w:bottom w:val="single" w:sz="4" w:space="0" w:color="auto"/>
              <w:right w:val="single" w:sz="4" w:space="0" w:color="auto"/>
            </w:tcBorders>
            <w:noWrap/>
            <w:vAlign w:val="center"/>
            <w:hideMark/>
          </w:tcPr>
          <w:p w:rsidR="0026049F" w:rsidRDefault="0026049F">
            <w:pPr>
              <w:ind w:right="-57" w:firstLine="709"/>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Наименование статьи расходов</w:t>
            </w:r>
          </w:p>
        </w:tc>
        <w:tc>
          <w:tcPr>
            <w:tcW w:w="1340" w:type="dxa"/>
            <w:tcBorders>
              <w:top w:val="single" w:sz="4" w:space="0" w:color="auto"/>
              <w:left w:val="nil"/>
              <w:bottom w:val="single" w:sz="4" w:space="0" w:color="auto"/>
              <w:right w:val="single" w:sz="4" w:space="0" w:color="auto"/>
            </w:tcBorders>
            <w:noWrap/>
            <w:vAlign w:val="bottom"/>
            <w:hideMark/>
          </w:tcPr>
          <w:p w:rsidR="0026049F" w:rsidRDefault="0026049F">
            <w:pPr>
              <w:ind w:right="-57"/>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Единица измерения</w:t>
            </w:r>
          </w:p>
        </w:tc>
        <w:tc>
          <w:tcPr>
            <w:tcW w:w="1417" w:type="dxa"/>
            <w:tcBorders>
              <w:top w:val="single" w:sz="4" w:space="0" w:color="auto"/>
              <w:left w:val="nil"/>
              <w:bottom w:val="single" w:sz="4" w:space="0" w:color="auto"/>
              <w:right w:val="single" w:sz="4" w:space="0" w:color="auto"/>
            </w:tcBorders>
            <w:noWrap/>
            <w:vAlign w:val="center"/>
            <w:hideMark/>
          </w:tcPr>
          <w:p w:rsidR="0026049F" w:rsidRDefault="0026049F">
            <w:pPr>
              <w:ind w:right="-57"/>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Количество</w:t>
            </w:r>
          </w:p>
        </w:tc>
        <w:tc>
          <w:tcPr>
            <w:tcW w:w="1200" w:type="dxa"/>
            <w:tcBorders>
              <w:top w:val="single" w:sz="4" w:space="0" w:color="auto"/>
              <w:left w:val="nil"/>
              <w:bottom w:val="single" w:sz="4" w:space="0" w:color="auto"/>
              <w:right w:val="single" w:sz="4" w:space="0" w:color="auto"/>
            </w:tcBorders>
            <w:noWrap/>
            <w:vAlign w:val="center"/>
            <w:hideMark/>
          </w:tcPr>
          <w:p w:rsidR="0026049F" w:rsidRDefault="0026049F">
            <w:pPr>
              <w:ind w:right="-57"/>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Цена, руб.</w:t>
            </w:r>
          </w:p>
        </w:tc>
        <w:tc>
          <w:tcPr>
            <w:tcW w:w="5807" w:type="dxa"/>
            <w:gridSpan w:val="2"/>
            <w:tcBorders>
              <w:top w:val="single" w:sz="4" w:space="0" w:color="auto"/>
              <w:left w:val="nil"/>
              <w:bottom w:val="single" w:sz="4" w:space="0" w:color="auto"/>
              <w:right w:val="single" w:sz="4" w:space="0" w:color="auto"/>
            </w:tcBorders>
            <w:noWrap/>
            <w:vAlign w:val="center"/>
            <w:hideMark/>
          </w:tcPr>
          <w:p w:rsidR="0026049F" w:rsidRDefault="0026049F">
            <w:pPr>
              <w:ind w:right="-57" w:firstLine="709"/>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Сумма, руб.</w:t>
            </w:r>
          </w:p>
        </w:tc>
      </w:tr>
      <w:tr w:rsidR="0026049F" w:rsidTr="0026049F">
        <w:trPr>
          <w:trHeight w:val="645"/>
        </w:trPr>
        <w:tc>
          <w:tcPr>
            <w:tcW w:w="461" w:type="dxa"/>
            <w:tcBorders>
              <w:top w:val="single" w:sz="4" w:space="0" w:color="auto"/>
              <w:left w:val="single" w:sz="4" w:space="0" w:color="auto"/>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color w:val="000000"/>
                <w:sz w:val="20"/>
                <w:szCs w:val="20"/>
                <w:lang w:eastAsia="en-US"/>
              </w:rPr>
            </w:pPr>
          </w:p>
        </w:tc>
        <w:tc>
          <w:tcPr>
            <w:tcW w:w="4560" w:type="dxa"/>
            <w:tcBorders>
              <w:top w:val="single" w:sz="4" w:space="0" w:color="auto"/>
              <w:left w:val="nil"/>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color w:val="000000"/>
                <w:sz w:val="20"/>
                <w:szCs w:val="20"/>
                <w:lang w:eastAsia="en-US"/>
              </w:rPr>
            </w:pPr>
          </w:p>
        </w:tc>
        <w:tc>
          <w:tcPr>
            <w:tcW w:w="1340" w:type="dxa"/>
            <w:tcBorders>
              <w:top w:val="single" w:sz="4" w:space="0" w:color="auto"/>
              <w:left w:val="nil"/>
              <w:bottom w:val="single" w:sz="4" w:space="0" w:color="auto"/>
              <w:right w:val="single" w:sz="4" w:space="0" w:color="auto"/>
            </w:tcBorders>
            <w:noWrap/>
            <w:vAlign w:val="bottom"/>
          </w:tcPr>
          <w:p w:rsidR="0026049F" w:rsidRDefault="0026049F">
            <w:pPr>
              <w:ind w:right="-57" w:firstLine="709"/>
              <w:jc w:val="center"/>
              <w:rPr>
                <w:rFonts w:ascii="Times New Roman" w:hAnsi="Times New Roman" w:cs="Times New Roman"/>
                <w:color w:val="000000"/>
                <w:sz w:val="20"/>
                <w:szCs w:val="20"/>
                <w:lang w:eastAsia="en-US"/>
              </w:rPr>
            </w:pPr>
          </w:p>
        </w:tc>
        <w:tc>
          <w:tcPr>
            <w:tcW w:w="1417" w:type="dxa"/>
            <w:tcBorders>
              <w:top w:val="single" w:sz="4" w:space="0" w:color="auto"/>
              <w:left w:val="nil"/>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color w:val="000000"/>
                <w:sz w:val="20"/>
                <w:szCs w:val="20"/>
                <w:lang w:eastAsia="en-US"/>
              </w:rPr>
            </w:pPr>
          </w:p>
        </w:tc>
        <w:tc>
          <w:tcPr>
            <w:tcW w:w="1200" w:type="dxa"/>
            <w:tcBorders>
              <w:top w:val="single" w:sz="4" w:space="0" w:color="auto"/>
              <w:left w:val="nil"/>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color w:val="000000"/>
                <w:sz w:val="20"/>
                <w:szCs w:val="20"/>
                <w:lang w:eastAsia="en-US"/>
              </w:rPr>
            </w:pPr>
          </w:p>
        </w:tc>
        <w:tc>
          <w:tcPr>
            <w:tcW w:w="3047" w:type="dxa"/>
            <w:tcBorders>
              <w:top w:val="single" w:sz="4" w:space="0" w:color="auto"/>
              <w:left w:val="nil"/>
              <w:bottom w:val="single" w:sz="4" w:space="0" w:color="auto"/>
              <w:right w:val="single" w:sz="4" w:space="0" w:color="auto"/>
            </w:tcBorders>
            <w:noWrap/>
            <w:vAlign w:val="center"/>
            <w:hideMark/>
          </w:tcPr>
          <w:p w:rsidR="0026049F" w:rsidRDefault="0026049F">
            <w:pPr>
              <w:ind w:right="-57" w:firstLine="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За счет собственных средств</w:t>
            </w:r>
          </w:p>
        </w:tc>
        <w:tc>
          <w:tcPr>
            <w:tcW w:w="2760" w:type="dxa"/>
            <w:tcBorders>
              <w:top w:val="single" w:sz="4" w:space="0" w:color="auto"/>
              <w:left w:val="nil"/>
              <w:bottom w:val="single" w:sz="4" w:space="0" w:color="auto"/>
              <w:right w:val="single" w:sz="4" w:space="0" w:color="auto"/>
            </w:tcBorders>
            <w:vAlign w:val="center"/>
            <w:hideMark/>
          </w:tcPr>
          <w:p w:rsidR="0026049F" w:rsidRDefault="0026049F">
            <w:pPr>
              <w:ind w:right="-57"/>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За счет бюджетных средств</w:t>
            </w:r>
          </w:p>
        </w:tc>
      </w:tr>
      <w:tr w:rsidR="0026049F" w:rsidTr="0026049F">
        <w:trPr>
          <w:trHeight w:val="285"/>
        </w:trPr>
        <w:tc>
          <w:tcPr>
            <w:tcW w:w="461" w:type="dxa"/>
            <w:tcBorders>
              <w:top w:val="nil"/>
              <w:left w:val="single" w:sz="4" w:space="0" w:color="auto"/>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1</w:t>
            </w:r>
          </w:p>
        </w:tc>
        <w:tc>
          <w:tcPr>
            <w:tcW w:w="4560" w:type="dxa"/>
            <w:tcBorders>
              <w:top w:val="nil"/>
              <w:left w:val="nil"/>
              <w:bottom w:val="single" w:sz="4" w:space="0" w:color="auto"/>
              <w:right w:val="single" w:sz="4" w:space="0" w:color="auto"/>
            </w:tcBorders>
            <w:noWrap/>
            <w:vAlign w:val="bottom"/>
            <w:hideMark/>
          </w:tcPr>
          <w:p w:rsidR="0026049F" w:rsidRDefault="0026049F">
            <w:pPr>
              <w:ind w:right="-57" w:firstLine="709"/>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r>
      <w:tr w:rsidR="0026049F" w:rsidTr="0026049F">
        <w:trPr>
          <w:trHeight w:val="285"/>
        </w:trPr>
        <w:tc>
          <w:tcPr>
            <w:tcW w:w="461" w:type="dxa"/>
            <w:tcBorders>
              <w:top w:val="nil"/>
              <w:left w:val="single" w:sz="4" w:space="0" w:color="auto"/>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color w:val="000000"/>
                <w:sz w:val="20"/>
                <w:szCs w:val="20"/>
                <w:lang w:eastAsia="en-US"/>
              </w:rPr>
            </w:pPr>
          </w:p>
        </w:tc>
        <w:tc>
          <w:tcPr>
            <w:tcW w:w="4560" w:type="dxa"/>
            <w:tcBorders>
              <w:top w:val="nil"/>
              <w:left w:val="nil"/>
              <w:bottom w:val="single" w:sz="4" w:space="0" w:color="auto"/>
              <w:right w:val="single" w:sz="4" w:space="0" w:color="auto"/>
            </w:tcBorders>
            <w:noWrap/>
            <w:vAlign w:val="bottom"/>
            <w:hideMark/>
          </w:tcPr>
          <w:p w:rsidR="0026049F" w:rsidRDefault="0026049F">
            <w:pPr>
              <w:ind w:right="-57" w:firstLine="709"/>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r>
      <w:tr w:rsidR="0026049F" w:rsidTr="0026049F">
        <w:trPr>
          <w:trHeight w:val="285"/>
        </w:trPr>
        <w:tc>
          <w:tcPr>
            <w:tcW w:w="461" w:type="dxa"/>
            <w:tcBorders>
              <w:top w:val="nil"/>
              <w:left w:val="single" w:sz="4" w:space="0" w:color="auto"/>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color w:val="000000"/>
                <w:sz w:val="20"/>
                <w:szCs w:val="20"/>
                <w:lang w:eastAsia="en-US"/>
              </w:rPr>
            </w:pPr>
          </w:p>
        </w:tc>
        <w:tc>
          <w:tcPr>
            <w:tcW w:w="4560" w:type="dxa"/>
            <w:tcBorders>
              <w:top w:val="nil"/>
              <w:left w:val="nil"/>
              <w:bottom w:val="single" w:sz="4" w:space="0" w:color="auto"/>
              <w:right w:val="single" w:sz="4" w:space="0" w:color="auto"/>
            </w:tcBorders>
            <w:noWrap/>
            <w:vAlign w:val="bottom"/>
            <w:hideMark/>
          </w:tcPr>
          <w:p w:rsidR="0026049F" w:rsidRDefault="0026049F">
            <w:pPr>
              <w:ind w:right="-57" w:firstLine="709"/>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r>
      <w:tr w:rsidR="0026049F" w:rsidTr="0026049F">
        <w:trPr>
          <w:trHeight w:val="285"/>
        </w:trPr>
        <w:tc>
          <w:tcPr>
            <w:tcW w:w="461" w:type="dxa"/>
            <w:tcBorders>
              <w:top w:val="nil"/>
              <w:left w:val="single" w:sz="4" w:space="0" w:color="auto"/>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color w:val="000000"/>
                <w:sz w:val="20"/>
                <w:szCs w:val="20"/>
                <w:lang w:eastAsia="en-US"/>
              </w:rPr>
            </w:pPr>
          </w:p>
        </w:tc>
        <w:tc>
          <w:tcPr>
            <w:tcW w:w="4560" w:type="dxa"/>
            <w:tcBorders>
              <w:top w:val="nil"/>
              <w:left w:val="nil"/>
              <w:bottom w:val="single" w:sz="4" w:space="0" w:color="auto"/>
              <w:right w:val="single" w:sz="4" w:space="0" w:color="auto"/>
            </w:tcBorders>
            <w:noWrap/>
            <w:vAlign w:val="bottom"/>
            <w:hideMark/>
          </w:tcPr>
          <w:p w:rsidR="0026049F" w:rsidRDefault="0026049F">
            <w:pPr>
              <w:ind w:right="-57" w:firstLine="709"/>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r>
      <w:tr w:rsidR="0026049F" w:rsidTr="0026049F">
        <w:trPr>
          <w:trHeight w:val="134"/>
        </w:trPr>
        <w:tc>
          <w:tcPr>
            <w:tcW w:w="461" w:type="dxa"/>
            <w:tcBorders>
              <w:top w:val="nil"/>
              <w:left w:val="single" w:sz="4" w:space="0" w:color="auto"/>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color w:val="000000"/>
                <w:sz w:val="20"/>
                <w:szCs w:val="20"/>
                <w:lang w:eastAsia="en-US"/>
              </w:rPr>
            </w:pPr>
          </w:p>
        </w:tc>
        <w:tc>
          <w:tcPr>
            <w:tcW w:w="4560" w:type="dxa"/>
            <w:tcBorders>
              <w:top w:val="nil"/>
              <w:left w:val="nil"/>
              <w:bottom w:val="single" w:sz="4" w:space="0" w:color="auto"/>
              <w:right w:val="single" w:sz="4" w:space="0" w:color="auto"/>
            </w:tcBorders>
            <w:noWrap/>
            <w:vAlign w:val="bottom"/>
            <w:hideMark/>
          </w:tcPr>
          <w:p w:rsidR="0026049F" w:rsidRDefault="0026049F">
            <w:pPr>
              <w:ind w:right="-57" w:firstLine="709"/>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r>
      <w:tr w:rsidR="0026049F" w:rsidTr="0026049F">
        <w:trPr>
          <w:trHeight w:val="285"/>
        </w:trPr>
        <w:tc>
          <w:tcPr>
            <w:tcW w:w="461" w:type="dxa"/>
            <w:tcBorders>
              <w:top w:val="nil"/>
              <w:left w:val="single" w:sz="4" w:space="0" w:color="auto"/>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color w:val="000000"/>
                <w:sz w:val="20"/>
                <w:szCs w:val="20"/>
                <w:lang w:eastAsia="en-US"/>
              </w:rPr>
            </w:pPr>
          </w:p>
        </w:tc>
        <w:tc>
          <w:tcPr>
            <w:tcW w:w="4560" w:type="dxa"/>
            <w:tcBorders>
              <w:top w:val="nil"/>
              <w:left w:val="nil"/>
              <w:bottom w:val="single" w:sz="4" w:space="0" w:color="auto"/>
              <w:right w:val="single" w:sz="4" w:space="0" w:color="auto"/>
            </w:tcBorders>
            <w:noWrap/>
            <w:vAlign w:val="bottom"/>
            <w:hideMark/>
          </w:tcPr>
          <w:p w:rsidR="0026049F" w:rsidRDefault="0026049F">
            <w:pPr>
              <w:ind w:right="-57" w:firstLine="709"/>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noWrap/>
            <w:vAlign w:val="bottom"/>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noWrap/>
            <w:vAlign w:val="center"/>
            <w:hideMark/>
          </w:tcPr>
          <w:p w:rsidR="0026049F" w:rsidRDefault="0026049F">
            <w:pPr>
              <w:ind w:right="-57"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p>
        </w:tc>
      </w:tr>
      <w:tr w:rsidR="0026049F" w:rsidTr="0026049F">
        <w:trPr>
          <w:trHeight w:val="431"/>
        </w:trPr>
        <w:tc>
          <w:tcPr>
            <w:tcW w:w="8978" w:type="dxa"/>
            <w:gridSpan w:val="5"/>
            <w:tcBorders>
              <w:top w:val="nil"/>
              <w:left w:val="single" w:sz="4" w:space="0" w:color="auto"/>
              <w:bottom w:val="single" w:sz="4" w:space="0" w:color="auto"/>
              <w:right w:val="single" w:sz="4" w:space="0" w:color="auto"/>
            </w:tcBorders>
            <w:noWrap/>
            <w:vAlign w:val="bottom"/>
            <w:hideMark/>
          </w:tcPr>
          <w:p w:rsidR="0026049F" w:rsidRDefault="0026049F">
            <w:pPr>
              <w:ind w:right="-57" w:firstLine="709"/>
              <w:jc w:val="right"/>
              <w:rPr>
                <w:rFonts w:ascii="Times New Roman" w:hAnsi="Times New Roman" w:cs="Times New Roman"/>
                <w:color w:val="000000"/>
                <w:sz w:val="20"/>
                <w:szCs w:val="20"/>
                <w:lang w:eastAsia="en-US"/>
              </w:rPr>
            </w:pPr>
            <w:r>
              <w:rPr>
                <w:rFonts w:ascii="Times New Roman" w:hAnsi="Times New Roman" w:cs="Times New Roman"/>
                <w:color w:val="000000"/>
                <w:sz w:val="20"/>
                <w:szCs w:val="20"/>
              </w:rPr>
              <w:t> </w:t>
            </w:r>
            <w:r>
              <w:rPr>
                <w:rFonts w:ascii="Times New Roman" w:hAnsi="Times New Roman" w:cs="Times New Roman"/>
                <w:b/>
                <w:bCs/>
                <w:color w:val="000000"/>
                <w:sz w:val="20"/>
                <w:szCs w:val="20"/>
              </w:rPr>
              <w:t>Итого:</w:t>
            </w:r>
            <w:r>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b/>
                <w:bCs/>
                <w:color w:val="000000"/>
                <w:sz w:val="20"/>
                <w:szCs w:val="20"/>
                <w:lang w:eastAsia="en-US"/>
              </w:rPr>
            </w:pPr>
          </w:p>
        </w:tc>
        <w:tc>
          <w:tcPr>
            <w:tcW w:w="2760" w:type="dxa"/>
            <w:tcBorders>
              <w:top w:val="nil"/>
              <w:left w:val="nil"/>
              <w:bottom w:val="single" w:sz="4" w:space="0" w:color="auto"/>
              <w:right w:val="single" w:sz="4" w:space="0" w:color="auto"/>
            </w:tcBorders>
            <w:noWrap/>
            <w:vAlign w:val="center"/>
          </w:tcPr>
          <w:p w:rsidR="0026049F" w:rsidRDefault="0026049F">
            <w:pPr>
              <w:ind w:right="-57" w:firstLine="709"/>
              <w:jc w:val="center"/>
              <w:rPr>
                <w:rFonts w:ascii="Times New Roman" w:hAnsi="Times New Roman" w:cs="Times New Roman"/>
                <w:b/>
                <w:bCs/>
                <w:color w:val="000000"/>
                <w:sz w:val="20"/>
                <w:szCs w:val="20"/>
                <w:lang w:eastAsia="en-US"/>
              </w:rPr>
            </w:pPr>
          </w:p>
        </w:tc>
      </w:tr>
    </w:tbl>
    <w:p w:rsidR="0026049F" w:rsidRDefault="0026049F" w:rsidP="0026049F">
      <w:pPr>
        <w:rPr>
          <w:rFonts w:ascii="Times New Roman" w:hAnsi="Times New Roman" w:cs="Times New Roman"/>
          <w:sz w:val="20"/>
          <w:szCs w:val="20"/>
          <w:lang w:eastAsia="en-US"/>
        </w:rPr>
      </w:pPr>
    </w:p>
    <w:p w:rsidR="0026049F" w:rsidRDefault="0026049F" w:rsidP="0026049F">
      <w:pPr>
        <w:rPr>
          <w:rFonts w:ascii="Times New Roman" w:hAnsi="Times New Roman" w:cs="Times New Roman"/>
          <w:sz w:val="20"/>
          <w:szCs w:val="20"/>
        </w:rPr>
      </w:pPr>
    </w:p>
    <w:p w:rsidR="0026049F" w:rsidRDefault="0026049F" w:rsidP="0026049F">
      <w:pPr>
        <w:rPr>
          <w:rFonts w:ascii="Times New Roman" w:hAnsi="Times New Roman" w:cs="Times New Roman"/>
          <w:sz w:val="20"/>
          <w:szCs w:val="20"/>
        </w:rPr>
      </w:pPr>
    </w:p>
    <w:p w:rsidR="0026049F" w:rsidRDefault="0026049F" w:rsidP="0026049F">
      <w:pPr>
        <w:rPr>
          <w:rFonts w:ascii="Times New Roman" w:hAnsi="Times New Roman" w:cs="Times New Roman"/>
          <w:sz w:val="20"/>
          <w:szCs w:val="20"/>
        </w:rPr>
      </w:pPr>
      <w:r>
        <w:rPr>
          <w:rFonts w:ascii="Times New Roman" w:hAnsi="Times New Roman" w:cs="Times New Roman"/>
          <w:sz w:val="20"/>
          <w:szCs w:val="20"/>
        </w:rPr>
        <w:lastRenderedPageBreak/>
        <w:t>«___» _____________ 20__г.                                                                                               ____________________</w:t>
      </w:r>
      <w:r>
        <w:rPr>
          <w:rFonts w:ascii="Times New Roman" w:hAnsi="Times New Roman" w:cs="Times New Roman"/>
          <w:sz w:val="20"/>
          <w:szCs w:val="20"/>
          <w:lang w:val="en-US"/>
        </w:rPr>
        <w:t>/________________________</w:t>
      </w:r>
      <w:r>
        <w:rPr>
          <w:rFonts w:ascii="Times New Roman" w:hAnsi="Times New Roman" w:cs="Times New Roman"/>
          <w:sz w:val="20"/>
          <w:szCs w:val="20"/>
        </w:rPr>
        <w:t>_____</w:t>
      </w:r>
    </w:p>
    <w:p w:rsidR="0026049F" w:rsidRDefault="0026049F" w:rsidP="0026049F">
      <w:pPr>
        <w:rPr>
          <w:rFonts w:ascii="Times New Roman" w:hAnsi="Times New Roman" w:cs="Times New Roman"/>
          <w:sz w:val="20"/>
          <w:szCs w:val="20"/>
        </w:rPr>
      </w:pPr>
      <w:r>
        <w:rPr>
          <w:rFonts w:ascii="Times New Roman" w:hAnsi="Times New Roman" w:cs="Times New Roman"/>
          <w:sz w:val="20"/>
          <w:szCs w:val="20"/>
        </w:rPr>
        <w:t xml:space="preserve">                                                                                                                                               (подпись руководителя)      (расшифровка подписи)       </w:t>
      </w:r>
    </w:p>
    <w:p w:rsidR="0026049F" w:rsidRDefault="0026049F" w:rsidP="0026049F">
      <w:pPr>
        <w:rPr>
          <w:rFonts w:ascii="Times New Roman" w:hAnsi="Times New Roman" w:cs="Times New Roman"/>
          <w:sz w:val="20"/>
          <w:szCs w:val="20"/>
        </w:rPr>
      </w:pPr>
    </w:p>
    <w:p w:rsidR="0026049F" w:rsidRDefault="0026049F" w:rsidP="0026049F">
      <w:pPr>
        <w:tabs>
          <w:tab w:val="left" w:pos="9450"/>
        </w:tabs>
        <w:rPr>
          <w:rFonts w:ascii="Times New Roman" w:hAnsi="Times New Roman" w:cs="Times New Roman"/>
          <w:sz w:val="20"/>
          <w:szCs w:val="20"/>
        </w:rPr>
      </w:pPr>
      <w:r>
        <w:rPr>
          <w:rFonts w:ascii="Times New Roman" w:hAnsi="Times New Roman" w:cs="Times New Roman"/>
          <w:sz w:val="20"/>
          <w:szCs w:val="20"/>
        </w:rPr>
        <w:t xml:space="preserve">                  М.П.</w:t>
      </w:r>
    </w:p>
    <w:p w:rsidR="0026049F" w:rsidRDefault="0026049F" w:rsidP="0026049F">
      <w:pPr>
        <w:rPr>
          <w:rFonts w:ascii="Times New Roman" w:hAnsi="Times New Roman" w:cs="Times New Roman"/>
          <w:sz w:val="20"/>
          <w:szCs w:val="20"/>
        </w:rPr>
      </w:pPr>
    </w:p>
    <w:p w:rsidR="0026049F" w:rsidRDefault="0026049F" w:rsidP="0026049F">
      <w:pPr>
        <w:sectPr w:rsidR="0026049F">
          <w:pgSz w:w="15840" w:h="12240" w:orient="landscape"/>
          <w:pgMar w:top="340" w:right="567" w:bottom="1134" w:left="357" w:header="181" w:footer="0" w:gutter="0"/>
          <w:cols w:space="720"/>
        </w:sectPr>
      </w:pPr>
    </w:p>
    <w:p w:rsidR="0026049F" w:rsidRDefault="0026049F" w:rsidP="0026049F">
      <w:pPr>
        <w:tabs>
          <w:tab w:val="left" w:pos="5060"/>
          <w:tab w:val="left" w:pos="6379"/>
        </w:tabs>
      </w:pPr>
      <w:r>
        <w:lastRenderedPageBreak/>
        <w:t xml:space="preserve">                           </w:t>
      </w:r>
    </w:p>
    <w:p w:rsidR="0026049F" w:rsidRDefault="0026049F" w:rsidP="0026049F">
      <w:pPr>
        <w:jc w:val="center"/>
        <w:rPr>
          <w:rFonts w:ascii="Times New Roman" w:hAnsi="Times New Roman" w:cs="Times New Roman"/>
          <w:b/>
          <w:sz w:val="28"/>
          <w:szCs w:val="28"/>
        </w:rPr>
      </w:pPr>
    </w:p>
    <w:p w:rsidR="0026049F" w:rsidRDefault="0026049F" w:rsidP="0026049F">
      <w:pPr>
        <w:jc w:val="right"/>
        <w:rPr>
          <w:rFonts w:ascii="Times New Roman" w:hAnsi="Times New Roman" w:cs="Times New Roman"/>
          <w:sz w:val="28"/>
          <w:szCs w:val="28"/>
        </w:rPr>
      </w:pPr>
      <w:r>
        <w:rPr>
          <w:rFonts w:ascii="Times New Roman" w:hAnsi="Times New Roman" w:cs="Times New Roman"/>
          <w:sz w:val="28"/>
          <w:szCs w:val="28"/>
        </w:rPr>
        <w:t xml:space="preserve">Приложение № 3 </w:t>
      </w:r>
    </w:p>
    <w:p w:rsidR="0026049F" w:rsidRDefault="0026049F" w:rsidP="0026049F">
      <w:pPr>
        <w:jc w:val="right"/>
        <w:rPr>
          <w:rFonts w:ascii="Times New Roman" w:hAnsi="Times New Roman" w:cs="Times New Roman"/>
          <w:sz w:val="28"/>
          <w:szCs w:val="28"/>
        </w:rPr>
      </w:pP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Критерии конкурсного отбора субъектов малого и среднего предпринимательства по предоставлению грантов (субсидий) на уплату первого (первоначального, авансового) взноса при заключении договоров лизинга (сублизинга) и субъектов малого предпринимательства по субсидированию на начальной стадии становления бизнеса.</w:t>
      </w:r>
    </w:p>
    <w:p w:rsidR="0026049F" w:rsidRDefault="0026049F" w:rsidP="0026049F">
      <w:pPr>
        <w:jc w:val="center"/>
        <w:rPr>
          <w:rFonts w:ascii="Times New Roman" w:hAnsi="Times New Roman" w:cs="Times New Roman"/>
          <w:b/>
          <w:sz w:val="28"/>
          <w:szCs w:val="28"/>
        </w:rPr>
      </w:pPr>
    </w:p>
    <w:p w:rsidR="0026049F" w:rsidRDefault="0026049F" w:rsidP="0026049F">
      <w:pPr>
        <w:jc w:val="center"/>
        <w:rPr>
          <w:rFonts w:ascii="Times New Roman" w:hAnsi="Times New Roman" w:cs="Times New Roman"/>
          <w:b/>
          <w:sz w:val="28"/>
          <w:szCs w:val="28"/>
        </w:rPr>
      </w:pPr>
    </w:p>
    <w:tbl>
      <w:tblPr>
        <w:tblStyle w:val="af1"/>
        <w:tblW w:w="5000" w:type="pct"/>
        <w:tblInd w:w="0" w:type="dxa"/>
        <w:tblLook w:val="04A0"/>
      </w:tblPr>
      <w:tblGrid>
        <w:gridCol w:w="802"/>
        <w:gridCol w:w="3700"/>
        <w:gridCol w:w="3218"/>
        <w:gridCol w:w="1851"/>
      </w:tblGrid>
      <w:tr w:rsidR="0026049F" w:rsidTr="0026049F">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критерия </w:t>
            </w:r>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b/>
                <w:sz w:val="28"/>
                <w:szCs w:val="28"/>
              </w:rPr>
            </w:pPr>
            <w:r>
              <w:rPr>
                <w:rFonts w:ascii="Times New Roman" w:hAnsi="Times New Roman" w:cs="Times New Roman"/>
                <w:b/>
                <w:sz w:val="28"/>
                <w:szCs w:val="28"/>
              </w:rPr>
              <w:t>Индикатор оценки критерия</w:t>
            </w: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b/>
                <w:sz w:val="28"/>
                <w:szCs w:val="28"/>
              </w:rPr>
            </w:pPr>
            <w:r>
              <w:rPr>
                <w:rFonts w:ascii="Times New Roman" w:hAnsi="Times New Roman" w:cs="Times New Roman"/>
                <w:b/>
                <w:sz w:val="28"/>
                <w:szCs w:val="28"/>
              </w:rPr>
              <w:t>Баллы</w:t>
            </w:r>
          </w:p>
        </w:tc>
      </w:tr>
      <w:tr w:rsidR="0026049F" w:rsidTr="0026049F">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rPr>
                <w:rFonts w:ascii="Times New Roman" w:hAnsi="Times New Roman" w:cs="Times New Roman"/>
                <w:sz w:val="28"/>
                <w:szCs w:val="28"/>
              </w:rPr>
            </w:pPr>
            <w:r>
              <w:rPr>
                <w:rFonts w:ascii="Times New Roman" w:hAnsi="Times New Roman" w:cs="Times New Roman"/>
                <w:sz w:val="28"/>
                <w:szCs w:val="28"/>
              </w:rPr>
              <w:t xml:space="preserve">Количество действующих рабочих мест </w:t>
            </w:r>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 xml:space="preserve">за каждое действующее рабочее место </w:t>
            </w: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1</w:t>
            </w:r>
          </w:p>
        </w:tc>
      </w:tr>
      <w:tr w:rsidR="0026049F" w:rsidTr="0026049F">
        <w:tc>
          <w:tcPr>
            <w:tcW w:w="41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193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rPr>
                <w:rFonts w:ascii="Times New Roman" w:hAnsi="Times New Roman" w:cs="Times New Roman"/>
                <w:sz w:val="28"/>
                <w:szCs w:val="28"/>
              </w:rPr>
            </w:pPr>
            <w:r>
              <w:rPr>
                <w:rFonts w:ascii="Times New Roman" w:hAnsi="Times New Roman" w:cs="Times New Roman"/>
                <w:sz w:val="28"/>
                <w:szCs w:val="28"/>
              </w:rPr>
              <w:t>Уровень среднемесячной заработной платы работников СМП</w:t>
            </w:r>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свыше 15 тыс. руб.</w:t>
            </w: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5</w:t>
            </w:r>
          </w:p>
        </w:tc>
      </w:tr>
      <w:tr w:rsidR="0026049F" w:rsidTr="002604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049F" w:rsidRDefault="0026049F">
            <w:pPr>
              <w:ind w:firstLine="0"/>
              <w:jc w:val="left"/>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049F" w:rsidRDefault="0026049F">
            <w:pPr>
              <w:ind w:firstLine="0"/>
              <w:jc w:val="left"/>
              <w:rPr>
                <w:rFonts w:ascii="Times New Roman" w:hAnsi="Times New Roman" w:cs="Times New Roman"/>
                <w:sz w:val="28"/>
                <w:szCs w:val="28"/>
              </w:rPr>
            </w:pPr>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rPr>
                <w:rFonts w:ascii="Times New Roman" w:hAnsi="Times New Roman" w:cs="Times New Roman"/>
                <w:sz w:val="28"/>
                <w:szCs w:val="28"/>
              </w:rPr>
            </w:pPr>
            <w:r>
              <w:rPr>
                <w:rFonts w:ascii="Times New Roman" w:hAnsi="Times New Roman" w:cs="Times New Roman"/>
                <w:sz w:val="28"/>
                <w:szCs w:val="28"/>
              </w:rPr>
              <w:t xml:space="preserve">от 10 до 15 тыс.  руб. </w:t>
            </w: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3</w:t>
            </w:r>
          </w:p>
        </w:tc>
      </w:tr>
      <w:tr w:rsidR="0026049F" w:rsidTr="002604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049F" w:rsidRDefault="0026049F">
            <w:pPr>
              <w:ind w:firstLine="0"/>
              <w:jc w:val="left"/>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049F" w:rsidRDefault="0026049F">
            <w:pPr>
              <w:ind w:firstLine="0"/>
              <w:jc w:val="left"/>
              <w:rPr>
                <w:rFonts w:ascii="Times New Roman" w:hAnsi="Times New Roman" w:cs="Times New Roman"/>
                <w:sz w:val="28"/>
                <w:szCs w:val="28"/>
              </w:rPr>
            </w:pPr>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 xml:space="preserve">до 10 тыс. рублей </w:t>
            </w: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1</w:t>
            </w:r>
          </w:p>
        </w:tc>
      </w:tr>
      <w:tr w:rsidR="0026049F" w:rsidTr="0026049F">
        <w:tc>
          <w:tcPr>
            <w:tcW w:w="41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93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rPr>
                <w:rFonts w:ascii="Times New Roman" w:hAnsi="Times New Roman" w:cs="Times New Roman"/>
                <w:sz w:val="28"/>
                <w:szCs w:val="28"/>
              </w:rPr>
            </w:pPr>
            <w:r>
              <w:rPr>
                <w:rFonts w:ascii="Times New Roman" w:hAnsi="Times New Roman" w:cs="Times New Roman"/>
                <w:sz w:val="28"/>
                <w:szCs w:val="28"/>
              </w:rPr>
              <w:t>Вложение собственных средств</w:t>
            </w:r>
            <w:proofErr w:type="gramStart"/>
            <w:r>
              <w:rPr>
                <w:rFonts w:ascii="Times New Roman" w:hAnsi="Times New Roman" w:cs="Times New Roman"/>
                <w:sz w:val="28"/>
                <w:szCs w:val="28"/>
              </w:rPr>
              <w:t xml:space="preserve"> (%) </w:t>
            </w:r>
            <w:proofErr w:type="gramEnd"/>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выше  25%</w:t>
            </w: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5</w:t>
            </w:r>
          </w:p>
        </w:tc>
      </w:tr>
      <w:tr w:rsidR="0026049F" w:rsidTr="002604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049F" w:rsidRDefault="0026049F">
            <w:pPr>
              <w:ind w:firstLine="0"/>
              <w:jc w:val="left"/>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049F" w:rsidRDefault="0026049F">
            <w:pPr>
              <w:ind w:firstLine="0"/>
              <w:jc w:val="left"/>
              <w:rPr>
                <w:rFonts w:ascii="Times New Roman" w:hAnsi="Times New Roman" w:cs="Times New Roman"/>
                <w:sz w:val="28"/>
                <w:szCs w:val="28"/>
              </w:rPr>
            </w:pPr>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 xml:space="preserve"> от 15 %- 25%</w:t>
            </w: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3</w:t>
            </w:r>
          </w:p>
        </w:tc>
      </w:tr>
      <w:tr w:rsidR="0026049F" w:rsidTr="002604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049F" w:rsidRDefault="0026049F">
            <w:pPr>
              <w:ind w:firstLine="0"/>
              <w:jc w:val="left"/>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049F" w:rsidRDefault="0026049F">
            <w:pPr>
              <w:ind w:firstLine="0"/>
              <w:jc w:val="left"/>
              <w:rPr>
                <w:rFonts w:ascii="Times New Roman" w:hAnsi="Times New Roman" w:cs="Times New Roman"/>
                <w:sz w:val="28"/>
                <w:szCs w:val="28"/>
              </w:rPr>
            </w:pPr>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15 %</w:t>
            </w: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1</w:t>
            </w:r>
          </w:p>
        </w:tc>
      </w:tr>
      <w:tr w:rsidR="0026049F" w:rsidTr="0026049F">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rPr>
                <w:rFonts w:ascii="Times New Roman" w:hAnsi="Times New Roman" w:cs="Times New Roman"/>
                <w:sz w:val="28"/>
                <w:szCs w:val="28"/>
              </w:rPr>
            </w:pPr>
            <w:r>
              <w:rPr>
                <w:rFonts w:ascii="Times New Roman" w:hAnsi="Times New Roman" w:cs="Times New Roman"/>
                <w:sz w:val="28"/>
                <w:szCs w:val="28"/>
              </w:rPr>
              <w:t xml:space="preserve">Соответствие направленности проекта плану социально-экономического развития муниципального образования </w:t>
            </w:r>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49F" w:rsidRDefault="0026049F">
            <w:pPr>
              <w:ind w:right="-57" w:firstLine="0"/>
              <w:jc w:val="center"/>
              <w:rPr>
                <w:rFonts w:ascii="Times New Roman" w:hAnsi="Times New Roman" w:cs="Times New Roman"/>
                <w:sz w:val="28"/>
                <w:szCs w:val="28"/>
              </w:rPr>
            </w:pP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5</w:t>
            </w:r>
          </w:p>
        </w:tc>
      </w:tr>
      <w:tr w:rsidR="0026049F" w:rsidTr="0026049F">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rPr>
                <w:rFonts w:ascii="Times New Roman" w:hAnsi="Times New Roman" w:cs="Times New Roman"/>
                <w:sz w:val="28"/>
                <w:szCs w:val="28"/>
              </w:rPr>
            </w:pPr>
            <w:proofErr w:type="gramStart"/>
            <w:r>
              <w:rPr>
                <w:rFonts w:ascii="Times New Roman" w:hAnsi="Times New Roman" w:cs="Times New Roman"/>
                <w:sz w:val="28"/>
                <w:szCs w:val="28"/>
              </w:rPr>
              <w:t xml:space="preserve">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w:t>
            </w:r>
            <w:r>
              <w:rPr>
                <w:rFonts w:ascii="Times New Roman" w:hAnsi="Times New Roman" w:cs="Times New Roman"/>
                <w:sz w:val="28"/>
                <w:szCs w:val="28"/>
              </w:rPr>
              <w:lastRenderedPageBreak/>
              <w:t xml:space="preserve">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газообразующих предприятий; военнослужащие, уволенные в запас в связи с сокращением Вооруженных Сил Российской Федерации        </w:t>
            </w:r>
            <w:proofErr w:type="gramEnd"/>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49F" w:rsidRDefault="0026049F">
            <w:pPr>
              <w:ind w:right="-57" w:firstLine="0"/>
              <w:jc w:val="center"/>
              <w:rPr>
                <w:rFonts w:ascii="Times New Roman" w:hAnsi="Times New Roman" w:cs="Times New Roman"/>
                <w:sz w:val="28"/>
                <w:szCs w:val="28"/>
              </w:rPr>
            </w:pP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5</w:t>
            </w:r>
          </w:p>
        </w:tc>
      </w:tr>
      <w:tr w:rsidR="0026049F" w:rsidTr="0026049F">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firstLine="0"/>
              <w:rPr>
                <w:rFonts w:ascii="Times New Roman" w:hAnsi="Times New Roman" w:cs="Times New Roman"/>
                <w:sz w:val="28"/>
                <w:szCs w:val="28"/>
              </w:rPr>
            </w:pPr>
            <w:proofErr w:type="gramStart"/>
            <w:r>
              <w:rPr>
                <w:rFonts w:ascii="Times New Roman" w:hAnsi="Times New Roman" w:cs="Times New Roman"/>
                <w:sz w:val="28"/>
                <w:szCs w:val="28"/>
              </w:rPr>
              <w:t>Субъект малого предпринимательства  относится к социальному предпринимательству (Социальное предпринимательство – социальное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w:t>
            </w:r>
            <w:proofErr w:type="gramEnd"/>
            <w:r>
              <w:rPr>
                <w:rFonts w:ascii="Times New Roman" w:hAnsi="Times New Roman" w:cs="Times New Roman"/>
                <w:sz w:val="28"/>
                <w:szCs w:val="28"/>
              </w:rPr>
              <w:t xml:space="preserve"> среднесписочная численность указанных категорий граждан среди  работников этих субъектов составляет не менее 50 %, а доля в фонде оплаты труда – </w:t>
            </w:r>
            <w:r>
              <w:rPr>
                <w:rFonts w:ascii="Times New Roman" w:hAnsi="Times New Roman" w:cs="Times New Roman"/>
                <w:sz w:val="28"/>
                <w:szCs w:val="28"/>
              </w:rPr>
              <w:lastRenderedPageBreak/>
              <w:t xml:space="preserve">не </w:t>
            </w:r>
          </w:p>
          <w:p w:rsidR="0026049F" w:rsidRDefault="0026049F">
            <w:pPr>
              <w:ind w:right="-57" w:firstLine="0"/>
              <w:rPr>
                <w:rFonts w:ascii="Times New Roman" w:hAnsi="Times New Roman" w:cs="Times New Roman"/>
                <w:sz w:val="28"/>
                <w:szCs w:val="28"/>
              </w:rPr>
            </w:pPr>
            <w:r>
              <w:rPr>
                <w:rFonts w:ascii="Times New Roman" w:hAnsi="Times New Roman" w:cs="Times New Roman"/>
                <w:sz w:val="28"/>
                <w:szCs w:val="28"/>
              </w:rPr>
              <w:t xml:space="preserve">менее 25 %).          </w:t>
            </w:r>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49F" w:rsidRDefault="0026049F">
            <w:pPr>
              <w:ind w:right="-57" w:firstLine="0"/>
              <w:jc w:val="center"/>
              <w:rPr>
                <w:rFonts w:ascii="Times New Roman" w:hAnsi="Times New Roman" w:cs="Times New Roman"/>
                <w:sz w:val="28"/>
                <w:szCs w:val="28"/>
              </w:rPr>
            </w:pP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5</w:t>
            </w:r>
          </w:p>
        </w:tc>
      </w:tr>
      <w:tr w:rsidR="0026049F" w:rsidTr="0026049F">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7. </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rPr>
                <w:rFonts w:ascii="Times New Roman" w:hAnsi="Times New Roman" w:cs="Times New Roman"/>
                <w:sz w:val="28"/>
                <w:szCs w:val="28"/>
              </w:rPr>
            </w:pPr>
            <w:r>
              <w:rPr>
                <w:rFonts w:ascii="Times New Roman" w:hAnsi="Times New Roman" w:cs="Times New Roman"/>
                <w:sz w:val="28"/>
                <w:szCs w:val="28"/>
              </w:rPr>
              <w:t xml:space="preserve">Субъект малого и среднего предпринимательства заключил договор коммерческой концессии (субконцессии) для осуществления приоритетных видов экономической деятельности (франчайзинг).   </w:t>
            </w:r>
          </w:p>
        </w:tc>
        <w:tc>
          <w:tcPr>
            <w:tcW w:w="16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49F" w:rsidRDefault="0026049F">
            <w:pPr>
              <w:ind w:right="-57" w:firstLine="0"/>
              <w:jc w:val="center"/>
              <w:rPr>
                <w:rFonts w:ascii="Times New Roman" w:hAnsi="Times New Roman" w:cs="Times New Roman"/>
                <w:sz w:val="28"/>
                <w:szCs w:val="28"/>
              </w:rPr>
            </w:pP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9F" w:rsidRDefault="0026049F">
            <w:pPr>
              <w:ind w:right="-57" w:firstLine="0"/>
              <w:jc w:val="center"/>
              <w:rPr>
                <w:rFonts w:ascii="Times New Roman" w:hAnsi="Times New Roman" w:cs="Times New Roman"/>
                <w:sz w:val="28"/>
                <w:szCs w:val="28"/>
              </w:rPr>
            </w:pPr>
            <w:r>
              <w:rPr>
                <w:rFonts w:ascii="Times New Roman" w:hAnsi="Times New Roman" w:cs="Times New Roman"/>
                <w:sz w:val="28"/>
                <w:szCs w:val="28"/>
              </w:rPr>
              <w:t>5</w:t>
            </w:r>
          </w:p>
        </w:tc>
      </w:tr>
    </w:tbl>
    <w:p w:rsidR="0026049F" w:rsidRDefault="0026049F" w:rsidP="0026049F">
      <w:pPr>
        <w:jc w:val="center"/>
        <w:rPr>
          <w:rFonts w:ascii="Times New Roman" w:hAnsi="Times New Roman" w:cs="Times New Roman"/>
          <w:b/>
          <w:sz w:val="28"/>
          <w:szCs w:val="28"/>
          <w:lang w:eastAsia="en-US"/>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rPr>
          <w:rFonts w:ascii="Times New Roman" w:hAnsi="Times New Roman" w:cs="Times New Roman"/>
        </w:rPr>
      </w:pPr>
    </w:p>
    <w:p w:rsidR="0026049F" w:rsidRDefault="0026049F" w:rsidP="0026049F">
      <w:pPr>
        <w:pStyle w:val="21"/>
        <w:jc w:val="right"/>
        <w:rPr>
          <w:rFonts w:ascii="Times New Roman" w:hAnsi="Times New Roman" w:cs="Times New Roman"/>
          <w:sz w:val="28"/>
          <w:szCs w:val="28"/>
        </w:rPr>
      </w:pPr>
      <w:r>
        <w:rPr>
          <w:rFonts w:ascii="Times New Roman" w:hAnsi="Times New Roman" w:cs="Times New Roman"/>
          <w:sz w:val="28"/>
          <w:szCs w:val="28"/>
        </w:rPr>
        <w:t xml:space="preserve">Приложение № 4 </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(Бланк лизингодателя)</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Исх. № ____ от __________</w:t>
      </w:r>
    </w:p>
    <w:p w:rsidR="0026049F" w:rsidRDefault="0026049F" w:rsidP="0026049F">
      <w:pPr>
        <w:rPr>
          <w:rFonts w:ascii="Times New Roman" w:hAnsi="Times New Roman" w:cs="Times New Roman"/>
          <w:sz w:val="28"/>
          <w:szCs w:val="28"/>
        </w:rPr>
      </w:pP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Справка лизингодателя</w:t>
      </w:r>
    </w:p>
    <w:p w:rsidR="0026049F" w:rsidRDefault="0026049F" w:rsidP="0026049F">
      <w:pPr>
        <w:jc w:val="center"/>
        <w:rPr>
          <w:rFonts w:ascii="Times New Roman" w:hAnsi="Times New Roman" w:cs="Times New Roman"/>
          <w:b/>
          <w:sz w:val="28"/>
          <w:szCs w:val="28"/>
        </w:rPr>
      </w:pPr>
      <w:r>
        <w:rPr>
          <w:rFonts w:ascii="Times New Roman" w:hAnsi="Times New Roman" w:cs="Times New Roman"/>
          <w:b/>
          <w:sz w:val="28"/>
          <w:szCs w:val="28"/>
        </w:rPr>
        <w:t>о сумме уплаченной части первого (первоначального, авансового) взноса субъектом малого или среднего предпринимательства по договору лизинга (сублизинга)</w:t>
      </w:r>
    </w:p>
    <w:p w:rsidR="0026049F" w:rsidRDefault="0026049F" w:rsidP="0026049F">
      <w:pPr>
        <w:jc w:val="center"/>
        <w:rPr>
          <w:rFonts w:ascii="Times New Roman" w:hAnsi="Times New Roman" w:cs="Times New Roman"/>
          <w:b/>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lastRenderedPageBreak/>
        <w:t>Полное наименование субъекта малого или среднего предпринимательства (далее – СМСП): __________________________________________________________________</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ИНН СМСП: _____________________________________________________________</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Договор лизинга (сублизинга) от «___» ____________ 20 __ г. № _________________</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Сумма лизинговых платежей по договору лизинга (сублизинга) (стоимость договора лизинга (сублизинга))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_____________________________________________________</w:t>
      </w:r>
    </w:p>
    <w:p w:rsidR="0026049F" w:rsidRDefault="0026049F" w:rsidP="0026049F">
      <w:pPr>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 xml:space="preserve">    (сумма цифрами)</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26049F" w:rsidRDefault="0026049F" w:rsidP="0026049F">
      <w:pPr>
        <w:rPr>
          <w:rFonts w:ascii="Times New Roman" w:hAnsi="Times New Roman" w:cs="Times New Roman"/>
        </w:rPr>
      </w:pPr>
      <w:r>
        <w:rPr>
          <w:rFonts w:ascii="Times New Roman" w:hAnsi="Times New Roman" w:cs="Times New Roman"/>
        </w:rPr>
        <w:t xml:space="preserve">  (сумма прописью)</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Сумма первого (первоначального, авансового) взноса по договору лизинга (сублизинга</w:t>
      </w:r>
      <w:proofErr w:type="gramStart"/>
      <w:r>
        <w:rPr>
          <w:rFonts w:ascii="Times New Roman" w:hAnsi="Times New Roman" w:cs="Times New Roman"/>
          <w:sz w:val="28"/>
          <w:szCs w:val="28"/>
        </w:rPr>
        <w:t>): _________________________(_______________________________________________)</w:t>
      </w:r>
      <w:proofErr w:type="gramEnd"/>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rPr>
        <w:t>(сумма цифрами)</w:t>
      </w:r>
      <w:r>
        <w:rPr>
          <w:rFonts w:ascii="Times New Roman" w:hAnsi="Times New Roman" w:cs="Times New Roman"/>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rPr>
        <w:t>(сумма прописью)</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Сумма уплаченной части первого (первоначального, авансового) взноса: </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                                                                                                                                                               </w:t>
      </w:r>
      <w:r>
        <w:rPr>
          <w:rFonts w:ascii="Times New Roman" w:hAnsi="Times New Roman" w:cs="Times New Roman"/>
        </w:rPr>
        <w:t>(сумма цифрами)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(сумма прописью)</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Дата оплаты: «___» _______________ 20 ___ г.</w:t>
      </w: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Платежное поручение  от «___» ________________ 20 ___ г. №____________.</w:t>
      </w: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p>
    <w:p w:rsidR="0026049F" w:rsidRDefault="0026049F" w:rsidP="0026049F">
      <w:pPr>
        <w:rPr>
          <w:rFonts w:ascii="Times New Roman" w:hAnsi="Times New Roman" w:cs="Times New Roman"/>
          <w:sz w:val="28"/>
          <w:szCs w:val="28"/>
        </w:rPr>
      </w:pPr>
      <w:r>
        <w:rPr>
          <w:rFonts w:ascii="Times New Roman" w:hAnsi="Times New Roman" w:cs="Times New Roman"/>
          <w:sz w:val="28"/>
          <w:szCs w:val="28"/>
        </w:rPr>
        <w:t>Руководитель лизингодателя: __________________ ___________________________</w:t>
      </w:r>
    </w:p>
    <w:p w:rsidR="0026049F" w:rsidRDefault="0026049F" w:rsidP="0026049F">
      <w:pPr>
        <w:ind w:left="4248"/>
        <w:rPr>
          <w:rFonts w:ascii="Times New Roman" w:hAnsi="Times New Roman" w:cs="Times New Roman"/>
          <w:sz w:val="28"/>
          <w:szCs w:val="28"/>
        </w:rPr>
      </w:pPr>
      <w:r>
        <w:rPr>
          <w:rFonts w:ascii="Times New Roman" w:hAnsi="Times New Roman" w:cs="Times New Roman"/>
        </w:rPr>
        <w:t>(подпись)</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ab/>
        <w:t>(ФИО)</w:t>
      </w:r>
    </w:p>
    <w:p w:rsidR="0026049F" w:rsidRDefault="0026049F" w:rsidP="0026049F">
      <w:pPr>
        <w:rPr>
          <w:rFonts w:ascii="Times New Roman" w:hAnsi="Times New Roman" w:cs="Times New Roman"/>
          <w:sz w:val="24"/>
          <w:szCs w:val="24"/>
        </w:rPr>
      </w:pPr>
      <w:r>
        <w:rPr>
          <w:rFonts w:ascii="Times New Roman" w:hAnsi="Times New Roman" w:cs="Times New Roman"/>
          <w:sz w:val="24"/>
          <w:szCs w:val="24"/>
        </w:rPr>
        <w:t>МП</w:t>
      </w:r>
    </w:p>
    <w:p w:rsidR="0026049F" w:rsidRDefault="0026049F" w:rsidP="0026049F">
      <w:pPr>
        <w:pStyle w:val="21"/>
        <w:jc w:val="both"/>
        <w:rPr>
          <w:rFonts w:ascii="Times New Roman" w:hAnsi="Times New Roman" w:cs="Times New Roman"/>
          <w:sz w:val="28"/>
          <w:szCs w:val="28"/>
        </w:rPr>
      </w:pPr>
    </w:p>
    <w:p w:rsidR="00000000" w:rsidRDefault="0026049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17B8C"/>
    <w:multiLevelType w:val="multilevel"/>
    <w:tmpl w:val="E68E8E42"/>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6049F"/>
    <w:rsid w:val="00260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26049F"/>
    <w:pPr>
      <w:keepNext/>
      <w:snapToGrid w:val="0"/>
      <w:spacing w:after="0" w:line="240" w:lineRule="auto"/>
      <w:jc w:val="center"/>
      <w:outlineLvl w:val="3"/>
    </w:pPr>
    <w:rPr>
      <w:rFonts w:ascii="Times New Roman" w:eastAsia="Times New Roman" w:hAnsi="Times New Roman" w:cs="Times New Roman"/>
      <w:b/>
      <w:sz w:val="26"/>
      <w:szCs w:val="20"/>
    </w:rPr>
  </w:style>
  <w:style w:type="paragraph" w:styleId="5">
    <w:name w:val="heading 5"/>
    <w:basedOn w:val="a"/>
    <w:next w:val="a"/>
    <w:link w:val="50"/>
    <w:semiHidden/>
    <w:unhideWhenUsed/>
    <w:qFormat/>
    <w:rsid w:val="0026049F"/>
    <w:pPr>
      <w:keepNext/>
      <w:snapToGrid w:val="0"/>
      <w:spacing w:after="0" w:line="240" w:lineRule="auto"/>
      <w:outlineLvl w:val="4"/>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6049F"/>
    <w:rPr>
      <w:rFonts w:ascii="Times New Roman" w:eastAsia="Times New Roman" w:hAnsi="Times New Roman" w:cs="Times New Roman"/>
      <w:b/>
      <w:sz w:val="26"/>
      <w:szCs w:val="20"/>
    </w:rPr>
  </w:style>
  <w:style w:type="character" w:customStyle="1" w:styleId="50">
    <w:name w:val="Заголовок 5 Знак"/>
    <w:basedOn w:val="a0"/>
    <w:link w:val="5"/>
    <w:semiHidden/>
    <w:rsid w:val="0026049F"/>
    <w:rPr>
      <w:rFonts w:ascii="Times New Roman" w:eastAsia="Times New Roman" w:hAnsi="Times New Roman" w:cs="Times New Roman"/>
      <w:sz w:val="26"/>
      <w:szCs w:val="20"/>
    </w:rPr>
  </w:style>
  <w:style w:type="character" w:styleId="a3">
    <w:name w:val="Hyperlink"/>
    <w:basedOn w:val="a0"/>
    <w:uiPriority w:val="99"/>
    <w:semiHidden/>
    <w:unhideWhenUsed/>
    <w:rsid w:val="0026049F"/>
    <w:rPr>
      <w:color w:val="0000FF"/>
      <w:u w:val="single"/>
    </w:rPr>
  </w:style>
  <w:style w:type="character" w:styleId="a4">
    <w:name w:val="FollowedHyperlink"/>
    <w:basedOn w:val="a0"/>
    <w:uiPriority w:val="99"/>
    <w:semiHidden/>
    <w:unhideWhenUsed/>
    <w:rsid w:val="0026049F"/>
    <w:rPr>
      <w:color w:val="800080" w:themeColor="followedHyperlink"/>
      <w:u w:val="single"/>
    </w:rPr>
  </w:style>
  <w:style w:type="paragraph" w:styleId="a5">
    <w:name w:val="header"/>
    <w:basedOn w:val="a"/>
    <w:link w:val="a6"/>
    <w:semiHidden/>
    <w:unhideWhenUsed/>
    <w:rsid w:val="0026049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26049F"/>
    <w:rPr>
      <w:rFonts w:ascii="Times New Roman" w:eastAsia="Times New Roman" w:hAnsi="Times New Roman" w:cs="Times New Roman"/>
      <w:sz w:val="20"/>
      <w:szCs w:val="20"/>
    </w:rPr>
  </w:style>
  <w:style w:type="paragraph" w:styleId="a7">
    <w:name w:val="footer"/>
    <w:basedOn w:val="a"/>
    <w:link w:val="a8"/>
    <w:uiPriority w:val="99"/>
    <w:semiHidden/>
    <w:unhideWhenUsed/>
    <w:rsid w:val="0026049F"/>
    <w:pPr>
      <w:tabs>
        <w:tab w:val="center" w:pos="4677"/>
        <w:tab w:val="right" w:pos="9355"/>
      </w:tabs>
      <w:spacing w:after="0" w:line="240" w:lineRule="auto"/>
      <w:ind w:right="-57" w:firstLine="709"/>
      <w:jc w:val="both"/>
    </w:pPr>
    <w:rPr>
      <w:rFonts w:eastAsiaTheme="minorHAnsi"/>
      <w:lang w:eastAsia="en-US"/>
    </w:rPr>
  </w:style>
  <w:style w:type="character" w:customStyle="1" w:styleId="a8">
    <w:name w:val="Нижний колонтитул Знак"/>
    <w:basedOn w:val="a0"/>
    <w:link w:val="a7"/>
    <w:uiPriority w:val="99"/>
    <w:semiHidden/>
    <w:rsid w:val="0026049F"/>
    <w:rPr>
      <w:rFonts w:eastAsiaTheme="minorHAnsi"/>
      <w:lang w:eastAsia="en-US"/>
    </w:rPr>
  </w:style>
  <w:style w:type="paragraph" w:styleId="a9">
    <w:name w:val="Body Text"/>
    <w:basedOn w:val="a"/>
    <w:link w:val="aa"/>
    <w:uiPriority w:val="99"/>
    <w:semiHidden/>
    <w:unhideWhenUsed/>
    <w:rsid w:val="0026049F"/>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uiPriority w:val="99"/>
    <w:semiHidden/>
    <w:rsid w:val="0026049F"/>
    <w:rPr>
      <w:rFonts w:ascii="Times New Roman" w:eastAsia="Times New Roman" w:hAnsi="Times New Roman" w:cs="Times New Roman"/>
      <w:sz w:val="28"/>
      <w:szCs w:val="24"/>
    </w:rPr>
  </w:style>
  <w:style w:type="paragraph" w:styleId="ab">
    <w:name w:val="Body Text Indent"/>
    <w:basedOn w:val="a"/>
    <w:link w:val="ac"/>
    <w:uiPriority w:val="99"/>
    <w:semiHidden/>
    <w:unhideWhenUsed/>
    <w:rsid w:val="0026049F"/>
    <w:pPr>
      <w:spacing w:after="120" w:line="240" w:lineRule="auto"/>
      <w:ind w:left="283" w:right="-57" w:firstLine="709"/>
      <w:jc w:val="both"/>
    </w:pPr>
    <w:rPr>
      <w:rFonts w:eastAsiaTheme="minorHAnsi"/>
      <w:lang w:eastAsia="en-US"/>
    </w:rPr>
  </w:style>
  <w:style w:type="character" w:customStyle="1" w:styleId="ac">
    <w:name w:val="Основной текст с отступом Знак"/>
    <w:basedOn w:val="a0"/>
    <w:link w:val="ab"/>
    <w:uiPriority w:val="99"/>
    <w:semiHidden/>
    <w:rsid w:val="0026049F"/>
    <w:rPr>
      <w:rFonts w:eastAsiaTheme="minorHAnsi"/>
      <w:lang w:eastAsia="en-US"/>
    </w:rPr>
  </w:style>
  <w:style w:type="paragraph" w:styleId="2">
    <w:name w:val="Body Text 2"/>
    <w:basedOn w:val="a"/>
    <w:link w:val="20"/>
    <w:uiPriority w:val="99"/>
    <w:semiHidden/>
    <w:unhideWhenUsed/>
    <w:rsid w:val="0026049F"/>
    <w:pPr>
      <w:spacing w:after="120" w:line="480" w:lineRule="auto"/>
      <w:ind w:right="-57" w:firstLine="709"/>
      <w:jc w:val="both"/>
    </w:pPr>
    <w:rPr>
      <w:rFonts w:eastAsiaTheme="minorHAnsi"/>
      <w:lang w:eastAsia="en-US"/>
    </w:rPr>
  </w:style>
  <w:style w:type="character" w:customStyle="1" w:styleId="20">
    <w:name w:val="Основной текст 2 Знак"/>
    <w:basedOn w:val="a0"/>
    <w:link w:val="2"/>
    <w:uiPriority w:val="99"/>
    <w:semiHidden/>
    <w:rsid w:val="0026049F"/>
    <w:rPr>
      <w:rFonts w:eastAsiaTheme="minorHAnsi"/>
      <w:lang w:eastAsia="en-US"/>
    </w:rPr>
  </w:style>
  <w:style w:type="paragraph" w:styleId="21">
    <w:name w:val="Body Text Indent 2"/>
    <w:basedOn w:val="a"/>
    <w:link w:val="22"/>
    <w:uiPriority w:val="99"/>
    <w:unhideWhenUsed/>
    <w:rsid w:val="0026049F"/>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0"/>
    <w:link w:val="21"/>
    <w:uiPriority w:val="99"/>
    <w:rsid w:val="0026049F"/>
    <w:rPr>
      <w:rFonts w:ascii="Arial" w:eastAsia="Times New Roman" w:hAnsi="Arial" w:cs="Arial"/>
      <w:sz w:val="20"/>
      <w:szCs w:val="20"/>
    </w:rPr>
  </w:style>
  <w:style w:type="paragraph" w:styleId="ad">
    <w:name w:val="Balloon Text"/>
    <w:basedOn w:val="a"/>
    <w:link w:val="ae"/>
    <w:uiPriority w:val="99"/>
    <w:semiHidden/>
    <w:unhideWhenUsed/>
    <w:rsid w:val="0026049F"/>
    <w:pPr>
      <w:spacing w:after="0" w:line="240" w:lineRule="auto"/>
      <w:ind w:right="-57" w:firstLine="709"/>
      <w:jc w:val="both"/>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26049F"/>
    <w:rPr>
      <w:rFonts w:ascii="Tahoma" w:eastAsiaTheme="minorHAnsi" w:hAnsi="Tahoma" w:cs="Tahoma"/>
      <w:sz w:val="16"/>
      <w:szCs w:val="16"/>
      <w:lang w:eastAsia="en-US"/>
    </w:rPr>
  </w:style>
  <w:style w:type="paragraph" w:styleId="af">
    <w:name w:val="List Paragraph"/>
    <w:basedOn w:val="a"/>
    <w:uiPriority w:val="34"/>
    <w:qFormat/>
    <w:rsid w:val="0026049F"/>
    <w:pPr>
      <w:spacing w:after="0" w:line="240" w:lineRule="auto"/>
      <w:ind w:left="720" w:right="-57" w:firstLine="709"/>
      <w:contextualSpacing/>
      <w:jc w:val="both"/>
    </w:pPr>
    <w:rPr>
      <w:rFonts w:eastAsiaTheme="minorHAnsi"/>
      <w:lang w:eastAsia="en-US"/>
    </w:rPr>
  </w:style>
  <w:style w:type="paragraph" w:customStyle="1" w:styleId="ConsPlusNormal">
    <w:name w:val="ConsPlusNormal"/>
    <w:uiPriority w:val="99"/>
    <w:rsid w:val="0026049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604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0">
    <w:name w:val="Знак"/>
    <w:basedOn w:val="a"/>
    <w:rsid w:val="0026049F"/>
    <w:pPr>
      <w:spacing w:after="0" w:line="240" w:lineRule="auto"/>
    </w:pPr>
    <w:rPr>
      <w:rFonts w:ascii="Times New Roman" w:eastAsia="Times New Roman" w:hAnsi="Times New Roman" w:cs="Times New Roman"/>
      <w:sz w:val="20"/>
      <w:szCs w:val="20"/>
      <w:lang w:val="en-US" w:eastAsia="en-US"/>
    </w:rPr>
  </w:style>
  <w:style w:type="paragraph" w:customStyle="1" w:styleId="ConsNormal">
    <w:name w:val="ConsNormal"/>
    <w:rsid w:val="0026049F"/>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table" w:styleId="af1">
    <w:name w:val="Table Grid"/>
    <w:basedOn w:val="a1"/>
    <w:uiPriority w:val="59"/>
    <w:rsid w:val="0026049F"/>
    <w:pPr>
      <w:spacing w:after="0" w:line="240" w:lineRule="auto"/>
      <w:ind w:firstLine="709"/>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44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CF326384017900161EB5E1FB491DFAC9B1AD8D4E82DBA2571EE248BfDEAG" TargetMode="External"/><Relationship Id="rId13" Type="http://schemas.openxmlformats.org/officeDocument/2006/relationships/hyperlink" Target="consultantplus://offline/ref=60C405B6B685E9CE56F8EE1090283537105C673B29123FE3696C4574E1A4243470C1EB14793ECEF5NAW2E" TargetMode="External"/><Relationship Id="rId18" Type="http://schemas.openxmlformats.org/officeDocument/2006/relationships/hyperlink" Target="consultantplus://offline/ref=0ABCF326384017900161F55309D8CED6AD9246D2DBE024E4712EB579DCD31AFCCEDF6E05A94BB04E9840C6fCE3G" TargetMode="External"/><Relationship Id="rId26" Type="http://schemas.openxmlformats.org/officeDocument/2006/relationships/hyperlink" Target="consultantplus://offline/ref=0ABCF326384017900161F55309D8CED6AD9246D2DBE024E4712EB579DCD31AFCCEDF6E05A94BB04E9840C6fCE3G" TargetMode="External"/><Relationship Id="rId3" Type="http://schemas.openxmlformats.org/officeDocument/2006/relationships/settings" Target="settings.xml"/><Relationship Id="rId21" Type="http://schemas.openxmlformats.org/officeDocument/2006/relationships/hyperlink" Target="consultantplus://offline/ref=0ABCF326384017900161EB5E1FB491DFAC9A1EDDD6E32DBA2571EE248BDA10AB89903747ED46B14Cf9EEG" TargetMode="External"/><Relationship Id="rId7" Type="http://schemas.openxmlformats.org/officeDocument/2006/relationships/hyperlink" Target="consultantplus://offline/ref=0ABCF326384017900161EB5E1FB491DFAC9B1AD8D4E82DBA2571EE248BfDEAG" TargetMode="External"/><Relationship Id="rId12" Type="http://schemas.openxmlformats.org/officeDocument/2006/relationships/hyperlink" Target="consultantplus://offline/ref=0ABCF326384017900161EB5E1FB491DFAA9F10DBD3EA70B02D28E226f8ECG" TargetMode="External"/><Relationship Id="rId17" Type="http://schemas.openxmlformats.org/officeDocument/2006/relationships/hyperlink" Target="consultantplus://offline/ref=0ABCF326384017900161F55309D8CED6AD9246D2DBE024E4712EB579DCD31AFCCEDF6E05A94BB04E9840C6fCE3G" TargetMode="External"/><Relationship Id="rId25" Type="http://schemas.openxmlformats.org/officeDocument/2006/relationships/hyperlink" Target="consultantplus://offline/ref=0ABCF326384017900161EB5E1FB491DFAC9A1BDBD1E32DBA2571EE248BDA10AB89903743EBf4E0G" TargetMode="External"/><Relationship Id="rId2" Type="http://schemas.openxmlformats.org/officeDocument/2006/relationships/styles" Target="styles.xml"/><Relationship Id="rId16" Type="http://schemas.openxmlformats.org/officeDocument/2006/relationships/hyperlink" Target="file:///C:\Documents%20and%20Settings\&#1040;&#1076;&#1084;&#1080;&#1085;&#1080;&#1089;&#1090;&#1088;&#1072;&#1090;&#1086;&#1088;\Local%20Settings\Application%20Data\Opera\Opera\temporary_downloads\&#1055;&#1088;&#1086;&#1075;&#1088;&#1072;&#1084;&#1084;&#1072;-&#1056;&#1072;&#1079;&#1074;&#1080;&#1090;&#1080;&#1077;-&#1080;-&#1087;&#1086;&#1076;&#1076;&#1077;&#1088;&#1078;&#1082;&#1072;-&#1084;&#1072;&#1083;&#1086;&#1075;&#1086;-&#1080;-&#1089;&#1088;&#1077;&#1076;&#1085;&#1077;&#1075;&#1086;-&#1087;&#1088;&#1077;&#1076;&#1087;&#1088;&#1080;&#1085;&#1080;&#1084;&#1072;&#1090;&#1077;&#1083;&#1100;&#1089;&#1090;&#1074;&#1072;-&#1074;-&#1084;&#1091;&#1085;&#1080;&#1094;&#1080;&#1087;&#1072;&#1083;&#1100;&#1085;&#1086;&#1084;-&#1088;&#1072;&#1081;&#1086;&#1085;&#1077;-&#1048;&#1075;&#1083;&#1080;&#1085;&#1089;&#1082;&#1080;&#1081;-&#1088;&#1072;&#1081;&#1086;&#1085;-&#1085;&#1072;-2014-2016-&#1075;&#1086;&#1076;&#1099;.doc" TargetMode="External"/><Relationship Id="rId20" Type="http://schemas.openxmlformats.org/officeDocument/2006/relationships/hyperlink" Target="consultantplus://offline/ref=0ABCF326384017900161F55309D8CED6AD9246D2DBE024E4712EB579DCD31AFCCEDF6E05A94BB04E9840C6fCE3G" TargetMode="External"/><Relationship Id="rId29" Type="http://schemas.openxmlformats.org/officeDocument/2006/relationships/hyperlink" Target="file:///C:\Documents%20and%20Settings\&#1040;&#1076;&#1084;&#1080;&#1085;&#1080;&#1089;&#1090;&#1088;&#1072;&#1090;&#1086;&#1088;\Local%20Settings\Application%20Data\Opera\Opera\temporary_downloads\&#1055;&#1088;&#1086;&#1075;&#1088;&#1072;&#1084;&#1084;&#1072;-&#1056;&#1072;&#1079;&#1074;&#1080;&#1090;&#1080;&#1077;-&#1080;-&#1087;&#1086;&#1076;&#1076;&#1077;&#1088;&#1078;&#1082;&#1072;-&#1084;&#1072;&#1083;&#1086;&#1075;&#1086;-&#1080;-&#1089;&#1088;&#1077;&#1076;&#1085;&#1077;&#1075;&#1086;-&#1087;&#1088;&#1077;&#1076;&#1087;&#1088;&#1080;&#1085;&#1080;&#1084;&#1072;&#1090;&#1077;&#1083;&#1100;&#1089;&#1090;&#1074;&#1072;-&#1074;-&#1084;&#1091;&#1085;&#1080;&#1094;&#1080;&#1087;&#1072;&#1083;&#1100;&#1085;&#1086;&#1084;-&#1088;&#1072;&#1081;&#1086;&#1085;&#1077;-&#1048;&#1075;&#1083;&#1080;&#1085;&#1089;&#1082;&#1080;&#1081;-&#1088;&#1072;&#1081;&#1086;&#1085;-&#1085;&#1072;-2014-2016-&#1075;&#1086;&#1076;&#1099;.doc" TargetMode="External"/><Relationship Id="rId1" Type="http://schemas.openxmlformats.org/officeDocument/2006/relationships/numbering" Target="numbering.xml"/><Relationship Id="rId6" Type="http://schemas.openxmlformats.org/officeDocument/2006/relationships/hyperlink" Target="consultantplus://offline/main?base=RLAW140;n=54447;fld=134" TargetMode="External"/><Relationship Id="rId11" Type="http://schemas.openxmlformats.org/officeDocument/2006/relationships/hyperlink" Target="http://www.admkarm.ru/" TargetMode="External"/><Relationship Id="rId24" Type="http://schemas.openxmlformats.org/officeDocument/2006/relationships/hyperlink" Target="consultantplus://offline/ref=0ABCF326384017900161F55309D8CED6AD9246D2DBE024E4712EB579DCD31AFCCEDF6E05A94BB04E9840C6fCE3G" TargetMode="External"/><Relationship Id="rId5" Type="http://schemas.openxmlformats.org/officeDocument/2006/relationships/hyperlink" Target="consultantplus://offline/main?base=LAW;n=102120;fld=134" TargetMode="External"/><Relationship Id="rId15" Type="http://schemas.openxmlformats.org/officeDocument/2006/relationships/hyperlink" Target="consultantplus://offline/ref=60C405B6B685E9CE56F8EE1090283537105A653D2D133FE3696C4574E1A4243470C1EB14793ECEF5NAW6E" TargetMode="External"/><Relationship Id="rId23" Type="http://schemas.openxmlformats.org/officeDocument/2006/relationships/hyperlink" Target="consultantplus://offline/ref=0ABCF326384017900161EB5E1FB491DFAC9B1BD9D3E22DBA2571EE248BDA10AB89903747ED46B14Cf9EAG" TargetMode="External"/><Relationship Id="rId28" Type="http://schemas.openxmlformats.org/officeDocument/2006/relationships/hyperlink" Target="file:///C:\Documents%20and%20Settings\&#1040;&#1076;&#1084;&#1080;&#1085;&#1080;&#1089;&#1090;&#1088;&#1072;&#1090;&#1086;&#1088;\Local%20Settings\Application%20Data\Opera\Opera\temporary_downloads\&#1055;&#1088;&#1086;&#1075;&#1088;&#1072;&#1084;&#1084;&#1072;-&#1056;&#1072;&#1079;&#1074;&#1080;&#1090;&#1080;&#1077;-&#1080;-&#1087;&#1086;&#1076;&#1076;&#1077;&#1088;&#1078;&#1082;&#1072;-&#1084;&#1072;&#1083;&#1086;&#1075;&#1086;-&#1080;-&#1089;&#1088;&#1077;&#1076;&#1085;&#1077;&#1075;&#1086;-&#1087;&#1088;&#1077;&#1076;&#1087;&#1088;&#1080;&#1085;&#1080;&#1084;&#1072;&#1090;&#1077;&#1083;&#1100;&#1089;&#1090;&#1074;&#1072;-&#1074;-&#1084;&#1091;&#1085;&#1080;&#1094;&#1080;&#1087;&#1072;&#1083;&#1100;&#1085;&#1086;&#1084;-&#1088;&#1072;&#1081;&#1086;&#1085;&#1077;-&#1048;&#1075;&#1083;&#1080;&#1085;&#1089;&#1082;&#1080;&#1081;-&#1088;&#1072;&#1081;&#1086;&#1085;-&#1085;&#1072;-2014-2016-&#1075;&#1086;&#1076;&#1099;.doc" TargetMode="External"/><Relationship Id="rId10" Type="http://schemas.openxmlformats.org/officeDocument/2006/relationships/hyperlink" Target="consultantplus://offline/ref=0ABCF326384017900161EB5E1FB491DFAC9B1AD8D4E82DBA2571EE248BfDEAG" TargetMode="External"/><Relationship Id="rId19" Type="http://schemas.openxmlformats.org/officeDocument/2006/relationships/hyperlink" Target="consultantplus://offline/ref=0ABCF326384017900161F55309D8CED6AD9246D2DBE024E4712EB579DCD31AFCCEDF6E05A94BB04E9840C6fCE3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karm.ru/" TargetMode="External"/><Relationship Id="rId14" Type="http://schemas.openxmlformats.org/officeDocument/2006/relationships/hyperlink" Target="consultantplus://offline/ref=60C405B6B685E9CE56F8EE1090283537105C673B29123FE3696C4574E1A4243470C1EB14793ECEFENAW5E" TargetMode="External"/><Relationship Id="rId22" Type="http://schemas.openxmlformats.org/officeDocument/2006/relationships/hyperlink" Target="consultantplus://offline/ref=0ABCF326384017900161EB5E1FB491DFAC9A1EDDD6E32DBA2571EE248BDA10AB89903747ED46B147f9E9G" TargetMode="External"/><Relationship Id="rId27" Type="http://schemas.openxmlformats.org/officeDocument/2006/relationships/hyperlink" Target="file:///C:\Documents%20and%20Settings\&#1040;&#1076;&#1084;&#1080;&#1085;&#1080;&#1089;&#1090;&#1088;&#1072;&#1090;&#1086;&#1088;\Local%20Settings\Application%20Data\Opera\Opera\temporary_downloads\&#1055;&#1088;&#1086;&#1075;&#1088;&#1072;&#1084;&#1084;&#1072;-&#1056;&#1072;&#1079;&#1074;&#1080;&#1090;&#1080;&#1077;-&#1080;-&#1087;&#1086;&#1076;&#1076;&#1077;&#1088;&#1078;&#1082;&#1072;-&#1084;&#1072;&#1083;&#1086;&#1075;&#1086;-&#1080;-&#1089;&#1088;&#1077;&#1076;&#1085;&#1077;&#1075;&#1086;-&#1087;&#1088;&#1077;&#1076;&#1087;&#1088;&#1080;&#1085;&#1080;&#1084;&#1072;&#1090;&#1077;&#1083;&#1100;&#1089;&#1090;&#1074;&#1072;-&#1074;-&#1084;&#1091;&#1085;&#1080;&#1094;&#1080;&#1087;&#1072;&#1083;&#1100;&#1085;&#1086;&#1084;-&#1088;&#1072;&#1081;&#1086;&#1085;&#1077;-&#1048;&#1075;&#1083;&#1080;&#1085;&#1089;&#1082;&#1080;&#1081;-&#1088;&#1072;&#1081;&#1086;&#1085;-&#1085;&#1072;-2014-2016-&#1075;&#1086;&#1076;&#1099;.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10741</Words>
  <Characters>61224</Characters>
  <Application>Microsoft Office Word</Application>
  <DocSecurity>0</DocSecurity>
  <Lines>510</Lines>
  <Paragraphs>143</Paragraphs>
  <ScaleCrop>false</ScaleCrop>
  <Company>SE7EN TEAMS</Company>
  <LinksUpToDate>false</LinksUpToDate>
  <CharactersWithSpaces>71822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2014-09-04T10:33:00Z</dcterms:created>
  <dcterms:modified xsi:type="dcterms:W3CDTF">2014-09-04T10:33:00Z</dcterms:modified>
</cp:coreProperties>
</file>