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1B55C1">
      <w:pPr>
        <w:pStyle w:val="ConsPlusNormal"/>
        <w:widowControl/>
        <w:ind w:firstLine="0"/>
        <w:jc w:val="both"/>
      </w:pPr>
      <w:bookmarkStart w:id="0" w:name="_GoBack"/>
      <w:bookmarkEnd w:id="0"/>
    </w:p>
    <w:p w:rsidR="00000000" w:rsidRDefault="001B55C1">
      <w:pPr>
        <w:pStyle w:val="ConsPlusNormal"/>
        <w:widowControl/>
        <w:ind w:firstLine="0"/>
        <w:jc w:val="both"/>
        <w:rPr>
          <w:sz w:val="2"/>
          <w:szCs w:val="2"/>
        </w:rPr>
      </w:pPr>
      <w:r>
        <w:t>27 июля 2010 года N 210-ФЗ</w:t>
      </w:r>
      <w:r>
        <w:br/>
      </w:r>
      <w:r>
        <w:br/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0"/>
        <w:jc w:val="both"/>
      </w:pPr>
    </w:p>
    <w:p w:rsidR="00000000" w:rsidRDefault="001B55C1">
      <w:pPr>
        <w:pStyle w:val="ConsPlusTitle"/>
        <w:widowControl/>
        <w:jc w:val="center"/>
      </w:pPr>
      <w:r>
        <w:t>РОССИЙСКАЯ ФЕДЕРАЦИЯ</w:t>
      </w:r>
    </w:p>
    <w:p w:rsidR="00000000" w:rsidRDefault="001B55C1">
      <w:pPr>
        <w:pStyle w:val="ConsPlusTitle"/>
        <w:widowControl/>
        <w:jc w:val="center"/>
      </w:pPr>
    </w:p>
    <w:p w:rsidR="00000000" w:rsidRDefault="001B55C1">
      <w:pPr>
        <w:pStyle w:val="ConsPlusTitle"/>
        <w:widowControl/>
        <w:jc w:val="center"/>
      </w:pPr>
      <w:r>
        <w:t>ФЕДЕРАЛЬНЫЙ ЗАКОН</w:t>
      </w:r>
    </w:p>
    <w:p w:rsidR="00000000" w:rsidRDefault="001B55C1">
      <w:pPr>
        <w:pStyle w:val="ConsPlusTitle"/>
        <w:widowControl/>
        <w:jc w:val="center"/>
      </w:pPr>
    </w:p>
    <w:p w:rsidR="00000000" w:rsidRDefault="001B55C1">
      <w:pPr>
        <w:pStyle w:val="ConsPlusTitle"/>
        <w:widowControl/>
        <w:jc w:val="center"/>
      </w:pPr>
      <w:r>
        <w:t>ОБ ОРГАНИЗАЦИИ ПРЕДОСТАВЛЕНИЯ</w:t>
      </w:r>
    </w:p>
    <w:p w:rsidR="00000000" w:rsidRDefault="001B55C1">
      <w:pPr>
        <w:pStyle w:val="ConsPlusTitle"/>
        <w:widowControl/>
        <w:jc w:val="center"/>
      </w:pPr>
      <w:r>
        <w:t>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0"/>
        <w:jc w:val="right"/>
      </w:pPr>
      <w:r>
        <w:t>Принят</w:t>
      </w:r>
    </w:p>
    <w:p w:rsidR="00000000" w:rsidRDefault="001B55C1">
      <w:pPr>
        <w:pStyle w:val="ConsPlusNormal"/>
        <w:widowControl/>
        <w:ind w:firstLine="0"/>
        <w:jc w:val="right"/>
      </w:pPr>
      <w:r>
        <w:t>Государственной Думой</w:t>
      </w:r>
    </w:p>
    <w:p w:rsidR="00000000" w:rsidRDefault="001B55C1">
      <w:pPr>
        <w:pStyle w:val="ConsPlusNormal"/>
        <w:widowControl/>
        <w:ind w:firstLine="0"/>
        <w:jc w:val="right"/>
      </w:pPr>
      <w:r>
        <w:t>7 июля 2010 года</w:t>
      </w:r>
    </w:p>
    <w:p w:rsidR="00000000" w:rsidRDefault="001B55C1">
      <w:pPr>
        <w:pStyle w:val="ConsPlusNormal"/>
        <w:widowControl/>
        <w:ind w:firstLine="0"/>
        <w:jc w:val="right"/>
      </w:pPr>
    </w:p>
    <w:p w:rsidR="00000000" w:rsidRDefault="001B55C1">
      <w:pPr>
        <w:pStyle w:val="ConsPlusNormal"/>
        <w:widowControl/>
        <w:ind w:firstLine="0"/>
        <w:jc w:val="right"/>
      </w:pPr>
      <w:r>
        <w:t>Одобрен</w:t>
      </w:r>
    </w:p>
    <w:p w:rsidR="00000000" w:rsidRDefault="001B55C1">
      <w:pPr>
        <w:pStyle w:val="ConsPlusNormal"/>
        <w:widowControl/>
        <w:ind w:firstLine="0"/>
        <w:jc w:val="right"/>
      </w:pPr>
      <w:r>
        <w:t>Советом Федерации</w:t>
      </w:r>
    </w:p>
    <w:p w:rsidR="00000000" w:rsidRDefault="001B55C1">
      <w:pPr>
        <w:pStyle w:val="ConsPlusNormal"/>
        <w:widowControl/>
        <w:ind w:firstLine="0"/>
        <w:jc w:val="right"/>
      </w:pPr>
      <w:r>
        <w:t>14 июля 2010 года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Title"/>
        <w:widowControl/>
        <w:jc w:val="center"/>
        <w:outlineLvl w:val="0"/>
      </w:pPr>
      <w:r>
        <w:t>Глава 1. ОБЩИЕ ПОЛОЖЕНИЯ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1. Сфера действия настоящего Федерального закона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Настоящий Федеральный закон рег</w:t>
      </w:r>
      <w:r>
        <w:t>улирует отношения, возникающие в связи с предоставлением государственных и муниципальных услуг соответственно федеральными органами исполнительной власти, органами государственных внебюджетных фондов, исполнительными органами государственной власти субъект</w:t>
      </w:r>
      <w:r>
        <w:t>ов Российской Федерации, а также местными администрациями и иными органами местного самоуправления, осуществляющими исполнительно-распорядительные полномочия (далее - органы местного самоуправления).</w:t>
      </w:r>
    </w:p>
    <w:p w:rsidR="00000000" w:rsidRDefault="001B55C1">
      <w:pPr>
        <w:pStyle w:val="ConsPlusNormal"/>
        <w:widowControl/>
        <w:ind w:firstLine="540"/>
        <w:jc w:val="both"/>
      </w:pPr>
      <w:r>
        <w:t>2. Действие настоящего Федерального закона распространяе</w:t>
      </w:r>
      <w:r>
        <w:t xml:space="preserve">тся также на деятельность организаций, участвующих в предоставлении предусмотренных </w:t>
      </w:r>
      <w:hyperlink r:id="rId5" w:history="1">
        <w:r>
          <w:rPr>
            <w:color w:val="0000FF"/>
          </w:rPr>
          <w:t>частью 1</w:t>
        </w:r>
      </w:hyperlink>
      <w:r>
        <w:t xml:space="preserve"> настоящей статьи государственных и муниципальных услуг.</w:t>
      </w:r>
    </w:p>
    <w:p w:rsidR="00000000" w:rsidRDefault="001B55C1">
      <w:pPr>
        <w:pStyle w:val="ConsPlusNormal"/>
        <w:widowControl/>
        <w:ind w:firstLine="540"/>
        <w:jc w:val="both"/>
      </w:pPr>
      <w:r>
        <w:t>3. Услуги, предоставляемые г</w:t>
      </w:r>
      <w:r>
        <w:t>осударственными и муниципальными учреждениями и другими организациями, в которых размещается государственное задание (заказ) или муниципальное задание (заказ), подлежат включению в реестр государственных или муниципальных услуг и предоставляются в электрон</w:t>
      </w:r>
      <w:r>
        <w:t>ной форме в соответствии с настоящим Федеральным законом в том случае, если указанные услуги включены в перечень, установленный Правительством Российской Федерации. Высший исполнительный орган государственной власти субъекта Российской Федерации вправе утв</w:t>
      </w:r>
      <w:r>
        <w:t xml:space="preserve">ердить дополнительный перечень услуг, оказываемых в субъекте Российской Федерации государственными и муниципальными учреждениями и другими организациями, в которых размещается государственное задание (заказ) субъекта Российской Федерации или муниципальное </w:t>
      </w:r>
      <w:r>
        <w:t>задание (заказ), подлежащих включению в реестр государственных или муниципальных услуг и предоставляемых в электронной форме в соответствии с настоящим Федеральным законом.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2. Основные понятия, используемые в настоящем Федеральном законе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Для целей</w:t>
      </w:r>
      <w:r>
        <w:t xml:space="preserve"> настоящего Федерального закона используются следующие основные понятия: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государственная услуга, предоставляемая федеральным органом исполнительной власти, органом государственного внебюджетного фонда, исполнительным органом государственной власти субъе</w:t>
      </w:r>
      <w:r>
        <w:t>кта Российской Федерации, а также органом местного самоуправления при осуществлении отдельных государственных полномочий, переданных федеральными законами и законами субъектов Российской Федерации (далее - государственная услуга), - деятельность по реализа</w:t>
      </w:r>
      <w:r>
        <w:t>ции функций соответственно федерального органа исполнительной власти, государственного внебюджетного фонда, исполнительного органа государственной власти субъекта Российской Федерации, а также органа местного самоуправления при осуществлении отдельных госу</w:t>
      </w:r>
      <w:r>
        <w:t>дарственных полномочий, переданных федеральными законами и законами субъектов Российской Федерации (далее - органы, предоставляющие государственные услуги), которая осуществляется по запросам заявителей в пределах установленных нормативными правовыми актам</w:t>
      </w:r>
      <w:r>
        <w:t>и Российской Федерации и нормативными правовыми актами субъектов Российской Федерации полномочий органов, предоставляющих государственные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2) муниципальная услуга, предоставляемая органом местного самоуправления (далее - муниципальная услуга), - дея</w:t>
      </w:r>
      <w:r>
        <w:t xml:space="preserve">тельность по реализации функций органа местного самоуправления </w:t>
      </w:r>
      <w:r>
        <w:lastRenderedPageBreak/>
        <w:t>(далее - орган, предоставляющий муниципальные услуги), которая осуществляется по запросам заявителей в пределах полномочий органа, предоставляющего муниципальные услуги, по решению вопросов мес</w:t>
      </w:r>
      <w:r>
        <w:t xml:space="preserve">тного значения, установленных в соответствии с 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</w:t>
      </w:r>
      <w:r>
        <w:t>" и уставами муниципальных образований;</w:t>
      </w:r>
    </w:p>
    <w:p w:rsidR="00000000" w:rsidRDefault="001B55C1">
      <w:pPr>
        <w:pStyle w:val="ConsPlusNormal"/>
        <w:widowControl/>
        <w:ind w:firstLine="540"/>
        <w:jc w:val="both"/>
      </w:pPr>
      <w:r>
        <w:t>3) заявитель - физическое или юридическое лицо (за исключением государственных органов и их территориальных органов, органов государственных внебюджетных фондов и их территориальных органов, органов местного самоупра</w:t>
      </w:r>
      <w:r>
        <w:t xml:space="preserve">вления) либо их уполномоченные представители, обратившиеся в орган, предоставляющий государственные услуги, или в орган, предоставляющий муниципальные услуги, либо в организации, указанные в </w:t>
      </w:r>
      <w:hyperlink r:id="rId7" w:history="1">
        <w:r>
          <w:rPr>
            <w:color w:val="0000FF"/>
          </w:rPr>
          <w:t>частях 2</w:t>
        </w:r>
      </w:hyperlink>
      <w:r>
        <w:t xml:space="preserve"> и </w:t>
      </w:r>
      <w:hyperlink r:id="rId8" w:history="1">
        <w:r>
          <w:rPr>
            <w:color w:val="0000FF"/>
          </w:rPr>
          <w:t>3 статьи 1</w:t>
        </w:r>
      </w:hyperlink>
      <w:r>
        <w:t xml:space="preserve"> настоящего Федерального закона, или в организации, указанные в </w:t>
      </w:r>
      <w:hyperlink r:id="rId9" w:history="1">
        <w:r>
          <w:rPr>
            <w:color w:val="0000FF"/>
          </w:rPr>
          <w:t>пу</w:t>
        </w:r>
        <w:r>
          <w:rPr>
            <w:color w:val="0000FF"/>
          </w:rPr>
          <w:t>нкте 5</w:t>
        </w:r>
      </w:hyperlink>
      <w:r>
        <w:t xml:space="preserve"> настоящей статьи, с запросом о предоставлении государственной или муниципальной услуги, выраженным в устной, письменной или электронной форме;</w:t>
      </w:r>
    </w:p>
    <w:p w:rsidR="00000000" w:rsidRDefault="001B55C1">
      <w:pPr>
        <w:pStyle w:val="ConsPlusNormal"/>
        <w:widowControl/>
        <w:ind w:firstLine="540"/>
        <w:jc w:val="both"/>
      </w:pPr>
      <w:r>
        <w:t>4) административный регламент - нормативный правовой акт, устанавливающий порядок предоставления госуда</w:t>
      </w:r>
      <w:r>
        <w:t>рственной или муниципальной услуги и стандарт предоставления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5) многофункциональный центр предоставления государственных и муниципальных услуг (далее - многофункциональный центр) - российская организация независимо</w:t>
      </w:r>
      <w:r>
        <w:t xml:space="preserve"> от организационно-правовой формы, отвечающая требованиям, установленным настоящим Федеральным законом, и уполномоченная на организацию предоставления государственных и муниципальных услуг, в том числе в электронной форме, по принципу "одного окна";</w:t>
      </w:r>
    </w:p>
    <w:p w:rsidR="00000000" w:rsidRDefault="001B55C1">
      <w:pPr>
        <w:pStyle w:val="ConsPlusNormal"/>
        <w:widowControl/>
        <w:ind w:firstLine="540"/>
        <w:jc w:val="both"/>
      </w:pPr>
      <w:r>
        <w:t>6) пре</w:t>
      </w:r>
      <w:r>
        <w:t>доставление государственных и муниципальных услуг в электронной форме - предоставление государственных и муниципальных услуг с использованием информационно-телекоммуникационных технологий, в том числе с использованием портала государственных и муниципальны</w:t>
      </w:r>
      <w:r>
        <w:t>х услуг, многофункциональных центров, универсальной электронной карты и других средств, включая осуществление в рамках такого предоставления электронного взаимодействия между государственными органами, органами местного самоуправления, организациями и заяв</w:t>
      </w:r>
      <w:r>
        <w:t>ителями;</w:t>
      </w:r>
    </w:p>
    <w:p w:rsidR="00000000" w:rsidRDefault="001B55C1">
      <w:pPr>
        <w:pStyle w:val="ConsPlusNormal"/>
        <w:widowControl/>
        <w:ind w:firstLine="540"/>
        <w:jc w:val="both"/>
      </w:pPr>
      <w:r>
        <w:t>7) портал государственных и муниципальных услуг - государственная информационная система, обеспечивающая предоставление государственных и муниципальных услуг в электронной форме, а также доступ заявителей к сведениям о государственных и муниципаль</w:t>
      </w:r>
      <w:r>
        <w:t>ных услугах,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реестров государственных и муниципальных услуг.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 xml:space="preserve">Статья 3. Нормативное правовое </w:t>
      </w:r>
      <w:r>
        <w:t>регулирование отношений, возникающих в связи с предоставлением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Нормативное правовое регулирование отношений, возникающих в связи с предоставлением государственных и муниципальных услуг, осуществляется в соответствии с</w:t>
      </w:r>
      <w:r>
        <w:t xml:space="preserve"> настоящим Федеральным законом, другими федеральными законами, принимаемыми в соответствии с ними иными нормативными правовыми актами Российской Федерации, законами и иными нормативными правовыми актами субъектов Российской Федерации, муниципальными правов</w:t>
      </w:r>
      <w:r>
        <w:t>ыми актами.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4. Основные принципы предоставления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Основными принципами предоставления государственных и муниципальных услуг являются: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правомерность предоставления государственных и муниципальных услуг органам</w:t>
      </w:r>
      <w:r>
        <w:t>и, предоставляющими государственные услуги, и органами, предоставляющими муниципальные услуги, а также предоставления услуг, которые являются необходимыми и обязательными для предоставления государственных и муниципальных услуг и предоставляются организаци</w:t>
      </w:r>
      <w:r>
        <w:t xml:space="preserve">ями, указанными в </w:t>
      </w:r>
      <w:hyperlink r:id="rId10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t>2) заявительный порядок обращения за предоставлением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3) правомерность в</w:t>
      </w:r>
      <w:r>
        <w:t>зимания с заявителей государственной пошлины за предоставление государственных и муниципальных услуг, платы за предоставление государственных и муниципальных услуг, платы за предоставление услуг, которые являются необходимыми и обязательными для предоставл</w:t>
      </w:r>
      <w:r>
        <w:t xml:space="preserve">ения государственных и муниципальных услуг и предоставляются организациями, указанными в </w:t>
      </w:r>
      <w:hyperlink r:id="rId11" w:history="1">
        <w:r>
          <w:rPr>
            <w:color w:val="0000FF"/>
          </w:rPr>
          <w:t>части 2 статьи 1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t>4) открытость деятельности органов, пре</w:t>
      </w:r>
      <w:r>
        <w:t xml:space="preserve">доставляющих государственные услуги, и органов, предоставляющих муниципальные услуги, а также организаций, участвующих в предоставлении </w:t>
      </w:r>
      <w:r>
        <w:lastRenderedPageBreak/>
        <w:t xml:space="preserve">предусмотренных </w:t>
      </w:r>
      <w:hyperlink r:id="rId12" w:history="1">
        <w:r>
          <w:rPr>
            <w:color w:val="0000FF"/>
          </w:rPr>
          <w:t>частью 1 статьи 1</w:t>
        </w:r>
      </w:hyperlink>
      <w:r>
        <w:t xml:space="preserve"> настоящ</w:t>
      </w:r>
      <w:r>
        <w:t>его Федерального закона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5) доступность обращения за предоставлением государственных и муниципальных услуг и предоставления государственных и муниципальных услуг, в том числе для лиц с ограниченными возможностями здоровья;</w:t>
      </w:r>
    </w:p>
    <w:p w:rsidR="00000000" w:rsidRDefault="001B55C1">
      <w:pPr>
        <w:pStyle w:val="ConsPlusNormal"/>
        <w:widowControl/>
        <w:ind w:firstLine="540"/>
        <w:jc w:val="both"/>
      </w:pPr>
      <w:r>
        <w:t>6) возможность получения государственных и муниципальных у</w:t>
      </w:r>
      <w:r>
        <w:t>слуг в электронной форме, если это не запрещено законом, а также в иных формах, предусмотренных законодательством Российской Федерации, по выбору заявителя.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5. Права заявителей при получении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При получении госу</w:t>
      </w:r>
      <w:r>
        <w:t>дарственных и муниципальных услуг заявители имеют право на:</w:t>
      </w:r>
    </w:p>
    <w:p w:rsidR="00000000" w:rsidRDefault="001B55C1">
      <w:pPr>
        <w:pStyle w:val="ConsPlusNormal"/>
        <w:widowControl/>
        <w:ind w:firstLine="540"/>
        <w:jc w:val="both"/>
      </w:pPr>
      <w:r>
        <w:t>1) получение государственной или муниципальной услуги своевременно и в соответствии со стандартом предоставления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2) получение полной, актуальной и достове</w:t>
      </w:r>
      <w:r>
        <w:t>рной информации о порядке предоставления государственных и муниципальных услуг, в том числе в электронной форме;</w:t>
      </w:r>
    </w:p>
    <w:p w:rsidR="00000000" w:rsidRDefault="001B55C1">
      <w:pPr>
        <w:pStyle w:val="ConsPlusNormal"/>
        <w:widowControl/>
        <w:ind w:firstLine="540"/>
        <w:jc w:val="both"/>
      </w:pPr>
      <w:r>
        <w:t>3) получение государственных и муниципальных услуг в электронной форме, если это не запрещено законом, а также в иных формах, предусмотренных з</w:t>
      </w:r>
      <w:r>
        <w:t>аконодательством Российской Федерации, по выбору заявителя;</w:t>
      </w:r>
    </w:p>
    <w:p w:rsidR="00000000" w:rsidRDefault="001B55C1">
      <w:pPr>
        <w:pStyle w:val="ConsPlusNormal"/>
        <w:widowControl/>
        <w:ind w:firstLine="540"/>
        <w:jc w:val="both"/>
      </w:pPr>
      <w:r>
        <w:t>4) досудебное (внесудебное) рассмотрение жалоб (претензий) в процессе получения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5) получение государственных и муниципальных услуг в многофункциональном цент</w:t>
      </w:r>
      <w:r>
        <w:t xml:space="preserve">ре в соответствии с соглашениями, заключенными между многофункциональным центром и органами, предоставляющими государственные услуги, и соглашениями, заключенными между многофункциональным центром и органами, предоставляющими муниципальные услуги (далее - </w:t>
      </w:r>
      <w:r>
        <w:t>соглашения о взаимодействии), с момента вступления в силу соответствующего соглашения о взаимодействии.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6. Обязанности органов, предоставляющих государственные услуги, и органов, предоставляющих муниципальные услуги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Органы, предоставляющие государ</w:t>
      </w:r>
      <w:r>
        <w:t>ственные услуги, и органы, предоставляющие муниципальные услуги, обязаны: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1) предоставлять государственные или муниципальные услуги в соответствии с </w:t>
      </w:r>
      <w:hyperlink r:id="rId13" w:history="1">
        <w:r>
          <w:rPr>
            <w:color w:val="0000FF"/>
          </w:rPr>
          <w:t>административными регламентами</w:t>
        </w:r>
      </w:hyperlink>
      <w:r>
        <w:t>;</w:t>
      </w:r>
    </w:p>
    <w:p w:rsidR="00000000" w:rsidRDefault="001B55C1">
      <w:pPr>
        <w:pStyle w:val="ConsPlusNormal"/>
        <w:widowControl/>
        <w:ind w:firstLine="540"/>
        <w:jc w:val="both"/>
      </w:pPr>
      <w:r>
        <w:t>2) обеспечивать возможность получения заявителем государственной или муниципальной услуги в электронной форме, если это не запрещено законом, а также в иных формах, предусмотренных законодательством Российской Федерации, по выбору заявителя;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Пункт 3 ст</w:t>
      </w:r>
      <w:r>
        <w:t>атьи 6 вступает в силу с 1 июля 2011 года (</w:t>
      </w:r>
      <w:hyperlink r:id="rId14" w:history="1">
        <w:r>
          <w:rPr>
            <w:color w:val="0000FF"/>
          </w:rPr>
          <w:t>часть 2 статьи 30</w:t>
        </w:r>
      </w:hyperlink>
      <w:r>
        <w:t xml:space="preserve"> данного документа).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3) предоставлять в иные государственные органы, органы местного самоуправления, организации док</w:t>
      </w:r>
      <w:r>
        <w:t>ументы и информацию, необходимые для предоставления государственных и муниципальных услуг, а также получать от иных государственных органов, органов местного самоуправления, организаций такие документы и информацию;</w:t>
      </w:r>
    </w:p>
    <w:p w:rsidR="00000000" w:rsidRDefault="001B55C1">
      <w:pPr>
        <w:pStyle w:val="ConsPlusNormal"/>
        <w:widowControl/>
        <w:ind w:firstLine="540"/>
        <w:jc w:val="both"/>
      </w:pPr>
      <w:r>
        <w:t>4) исполнять иные обязанности в соответс</w:t>
      </w:r>
      <w:r>
        <w:t>твии с требованиями настоящего Федерального закона, административных регламентов и иных нормативных правовых актов, регулирующих отношения, возникающие в связи с предоставлением государственных и муниципальных услуг.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Title"/>
        <w:widowControl/>
        <w:jc w:val="center"/>
        <w:outlineLvl w:val="0"/>
      </w:pPr>
      <w:r>
        <w:t>Глава 2. ОБЩИЕ ТРЕБОВАНИЯ К ПРЕДОСТАВЛ</w:t>
      </w:r>
      <w:r>
        <w:t>ЕНИЮ ГОСУДАРСТВЕННЫХ</w:t>
      </w:r>
    </w:p>
    <w:p w:rsidR="00000000" w:rsidRDefault="001B55C1">
      <w:pPr>
        <w:pStyle w:val="ConsPlusTitle"/>
        <w:widowControl/>
        <w:jc w:val="center"/>
      </w:pPr>
      <w:r>
        <w:t>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7. Требования к взаимодействию с заявителем при предоставлении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не вправе требовать от заявителя: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предоставления документов и информации или осуществления действий, предоставление или осуществление которых не предусмотрен</w:t>
      </w:r>
      <w:r>
        <w:t>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Пункт 2 статьи 7 вступает в силу с 1 июля 2011 года (</w:t>
      </w:r>
      <w:hyperlink r:id="rId15" w:history="1">
        <w:r>
          <w:rPr>
            <w:color w:val="0000FF"/>
          </w:rPr>
          <w:t>часть2 статьи 30</w:t>
        </w:r>
      </w:hyperlink>
      <w:r>
        <w:t xml:space="preserve"> данного документа).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2) предоставления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</w:t>
      </w:r>
      <w:r>
        <w:t xml:space="preserve"> органов местного самоуправления, организаций, в соответствии с </w:t>
      </w:r>
      <w:r>
        <w:lastRenderedPageBreak/>
        <w:t>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Пункт 3 статьи 7 вступает в силу с 1 июля 20</w:t>
      </w:r>
      <w:r>
        <w:t>11 года (</w:t>
      </w:r>
      <w:hyperlink r:id="rId16" w:history="1">
        <w:r>
          <w:rPr>
            <w:color w:val="0000FF"/>
          </w:rPr>
          <w:t>часть2 статьи 30</w:t>
        </w:r>
      </w:hyperlink>
      <w:r>
        <w:t xml:space="preserve"> данного документа).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связанных с</w:t>
      </w:r>
      <w:r>
        <w:t xml:space="preserve">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17" w:history="1">
        <w:r>
          <w:rPr>
            <w:color w:val="0000FF"/>
          </w:rPr>
          <w:t>части 1 статьи 9</w:t>
        </w:r>
      </w:hyperlink>
      <w:r>
        <w:t xml:space="preserve"> настоя</w:t>
      </w:r>
      <w:r>
        <w:t>щего Федерального закона.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8. Требования к взиманию с заявителя платы за предоставление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Государственные и муниципальные услуги предоставляются заявителям на бесплатной основе, за исключением случаев, предусм</w:t>
      </w:r>
      <w:r>
        <w:t xml:space="preserve">отренных </w:t>
      </w:r>
      <w:hyperlink r:id="rId18" w:history="1">
        <w:r>
          <w:rPr>
            <w:color w:val="0000FF"/>
          </w:rPr>
          <w:t>частями 2</w:t>
        </w:r>
      </w:hyperlink>
      <w:r>
        <w:t xml:space="preserve"> и </w:t>
      </w:r>
      <w:hyperlink r:id="rId19" w:history="1">
        <w:r>
          <w:rPr>
            <w:color w:val="0000FF"/>
          </w:rPr>
          <w:t>3</w:t>
        </w:r>
      </w:hyperlink>
      <w:r>
        <w:t xml:space="preserve"> настоящей статьи.</w:t>
      </w:r>
    </w:p>
    <w:p w:rsidR="00000000" w:rsidRDefault="001B55C1">
      <w:pPr>
        <w:pStyle w:val="ConsPlusNormal"/>
        <w:widowControl/>
        <w:ind w:firstLine="540"/>
        <w:jc w:val="both"/>
      </w:pPr>
      <w:r>
        <w:t>2. Государственная пошлина взимается за предоставление го</w:t>
      </w:r>
      <w:r>
        <w:t xml:space="preserve">сударственных и муниципальных услуг в случаях, порядке и размерах, установленных </w:t>
      </w:r>
      <w:hyperlink r:id="rId20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 о налогах и сборах.</w:t>
      </w:r>
    </w:p>
    <w:p w:rsidR="00000000" w:rsidRDefault="001B55C1">
      <w:pPr>
        <w:pStyle w:val="ConsPlusNormal"/>
        <w:widowControl/>
        <w:ind w:firstLine="540"/>
        <w:jc w:val="both"/>
      </w:pPr>
      <w:r>
        <w:t>3. В случаях, предусмотренных федеральны</w:t>
      </w:r>
      <w:r>
        <w:t>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актами, государственные и муниципальные услуги оказываются за с</w:t>
      </w:r>
      <w:r>
        <w:t>чет средств заявителя впредь до признания утратившими силу положений федеральных законов, принимаемых в соответствии с ними иных нормативных правовых актов Российской Федерации, нормативных правовых актов субъектов Российской Федерации, муниципальных право</w:t>
      </w:r>
      <w:r>
        <w:t>вых актов, в соответствии с которыми государственные и муниципальные услуги оказываются за счет средств заявителя.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9. Требования к взиманию с заявителя платы за оказание услуг, которые являются необходимыми и обязательными для предоставления госуда</w:t>
      </w:r>
      <w:r>
        <w:t>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 xml:space="preserve">1. Перечень услуг, которые являются необходимыми и обязательными для предоставления государственных и муниципальных услуг и предоставляются организациями, участвующими в предоставлении предусмотренных </w:t>
      </w:r>
      <w:hyperlink r:id="rId21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утверждается: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1)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- в отношении услуг, оказываемых в целях предоставления федеральными органами исполнительной власти государственных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2) нормативным правовым актом субъекта Российской Федерации - в отношении услуг, оказываемых в це</w:t>
      </w:r>
      <w:r>
        <w:t>лях предоставления исполнительными органами государственной власти субъекта Российской Федерации государственных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3) нормативным правовым актом представительного органа местного самоуправления - в отношении услуг, оказываемых в целях предоставления о</w:t>
      </w:r>
      <w:r>
        <w:t>рганами местного самоуправления муниципальных услуг.</w:t>
      </w:r>
    </w:p>
    <w:p w:rsidR="00000000" w:rsidRDefault="001B55C1">
      <w:pPr>
        <w:pStyle w:val="ConsPlusNormal"/>
        <w:widowControl/>
        <w:ind w:firstLine="540"/>
        <w:jc w:val="both"/>
      </w:pPr>
      <w:r>
        <w:t>2.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</w:t>
      </w:r>
      <w:r>
        <w:t xml:space="preserve">ции, муниципальными правовыми актами, услуги, указанные в </w:t>
      </w:r>
      <w:hyperlink r:id="rId23" w:history="1">
        <w:r>
          <w:rPr>
            <w:color w:val="0000FF"/>
          </w:rPr>
          <w:t>части 1</w:t>
        </w:r>
      </w:hyperlink>
      <w:r>
        <w:t xml:space="preserve"> настоящей статьи, оказываются за счет средств заявителя.</w:t>
      </w:r>
    </w:p>
    <w:p w:rsidR="00000000" w:rsidRDefault="001B55C1">
      <w:pPr>
        <w:pStyle w:val="ConsPlusNormal"/>
        <w:widowControl/>
        <w:ind w:firstLine="540"/>
        <w:jc w:val="both"/>
      </w:pPr>
      <w:r>
        <w:t>3. Размер платы за оказание услуг, которые являются не</w:t>
      </w:r>
      <w:r>
        <w:t xml:space="preserve">обходимыми и обязательными для предоставления федеральными органами исполнительной власти государственных услуг, устанавливается федеральными органами исполнительной власти в </w:t>
      </w:r>
      <w:hyperlink r:id="rId24" w:history="1">
        <w:r>
          <w:rPr>
            <w:color w:val="0000FF"/>
          </w:rPr>
          <w:t>порядк</w:t>
        </w:r>
        <w:r>
          <w:rPr>
            <w:color w:val="0000FF"/>
          </w:rPr>
          <w:t>е</w:t>
        </w:r>
      </w:hyperlink>
      <w:r>
        <w:t>, установленном Правительством Российской Федерации. Порядок определения размера платы за оказание услуг, которые являются необходимыми и обязательными для предоставления исполнительными органами государственной власти субъектов Российской Федерации го</w:t>
      </w:r>
      <w:r>
        <w:t>сударственных услуг, предоставления органами местного самоуправления муниципальных услуг, устанавливается нормативным правовым актом соответственно высшего исполнительного органа государственной власти субъекта Российской Федерации, представительного орган</w:t>
      </w:r>
      <w:r>
        <w:t>а местного самоуправления.</w:t>
      </w:r>
    </w:p>
    <w:p w:rsidR="00000000" w:rsidRDefault="001B55C1">
      <w:pPr>
        <w:pStyle w:val="ConsPlusNormal"/>
        <w:widowControl/>
        <w:ind w:firstLine="540"/>
        <w:jc w:val="both"/>
      </w:pPr>
      <w:r>
        <w:t>4. Перечни услуг, которые являются необходимыми и обязательными для предоставления государственных и муниципальных услуг, размещаются на официальных сайтах органов, предоставляющих государственные услуги, и органов, предоставляющ</w:t>
      </w:r>
      <w:r>
        <w:t xml:space="preserve">их муниципальные услуги, на сайтах организаций, участвующих в предоставлении предусмотренных </w:t>
      </w:r>
      <w:hyperlink r:id="rId25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</w:t>
      </w:r>
      <w:r>
        <w:t>уг, а также в сети Интернет на едином портале государственных и муниципальных услуг.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5. При предоставлении государственных и муниципальных услуг запрещается требовать от заявителя обращения за оказанием услуг, не включенных в перечни услуг, указанные в </w:t>
      </w:r>
      <w:hyperlink r:id="rId26" w:history="1">
        <w:r>
          <w:rPr>
            <w:color w:val="0000FF"/>
          </w:rPr>
          <w:t>части 1</w:t>
        </w:r>
      </w:hyperlink>
      <w:r>
        <w:t xml:space="preserve"> настоящей статьи, а также предоставления документов, выдаваемых по результатам оказания таких услуг.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10. Требования к организации предоставления государственных и м</w:t>
      </w:r>
      <w:r>
        <w:t>униципальных услуг в электронной форме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При предоставлении государственных и муниципальных услуг в электронной форме осуществляются: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предоставление в установленном порядке информации заявителям и обеспечение доступа заявителей к сведениям о государствен</w:t>
      </w:r>
      <w:r>
        <w:t>ных и муниципальных услугах;</w:t>
      </w:r>
    </w:p>
    <w:p w:rsidR="00000000" w:rsidRDefault="001B55C1">
      <w:pPr>
        <w:pStyle w:val="ConsPlusNormal"/>
        <w:widowControl/>
        <w:ind w:firstLine="540"/>
        <w:jc w:val="both"/>
      </w:pPr>
      <w:r>
        <w:t>2) подача заявителем запроса и иных документов, необходимых для предоставления государственной или муниципальной услуги, и прием таких запроса и документов с использованием единого портала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3) получение заявителем сведений о ходе выполнения запроса о предоставлении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4) взаимодействие органов, предоставляющих государственные услуги, органов, предоставляющих муниципальные услуги, иных государственных ор</w:t>
      </w:r>
      <w:r>
        <w:t xml:space="preserve">ганов, органов местного самоуправления, организаций, участвующих в предоставлении предусмотренных </w:t>
      </w:r>
      <w:hyperlink r:id="rId27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</w:t>
      </w:r>
      <w:r>
        <w:t>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5) получение заявителем результата предоставления государственной или муниципальной услуги, если иное не установлено федеральным законом;</w:t>
      </w:r>
    </w:p>
    <w:p w:rsidR="00000000" w:rsidRDefault="001B55C1">
      <w:pPr>
        <w:pStyle w:val="ConsPlusNormal"/>
        <w:widowControl/>
        <w:ind w:firstLine="540"/>
        <w:jc w:val="both"/>
      </w:pPr>
      <w:r>
        <w:t>6) иные действия, необходимые для предоставления государственной или муниципальной услуги.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11. Реестр</w:t>
      </w:r>
      <w:r>
        <w:t>ы государственных услуг и реестры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Государственные и муниципальные услуги подлежат включению соответственно в реестры государственных услуг и реестры муниципальных услуг.</w:t>
      </w:r>
    </w:p>
    <w:p w:rsidR="00000000" w:rsidRDefault="001B55C1">
      <w:pPr>
        <w:pStyle w:val="ConsPlusNormal"/>
        <w:widowControl/>
        <w:ind w:firstLine="540"/>
        <w:jc w:val="both"/>
      </w:pPr>
      <w:r>
        <w:t>2. Федеральный реестр государственных услуг содержит сведения: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о государственных услугах, предоставляемых федеральными органами исполнительной власти, а также органами государственных внебюджетных фондов;</w:t>
      </w:r>
    </w:p>
    <w:p w:rsidR="00000000" w:rsidRDefault="001B55C1">
      <w:pPr>
        <w:pStyle w:val="ConsPlusNormal"/>
        <w:widowControl/>
        <w:ind w:firstLine="540"/>
        <w:jc w:val="both"/>
      </w:pPr>
      <w:r>
        <w:t>2) об услугах, которые являются необходимыми и обязательными для предоставления федеральными органами исполнит</w:t>
      </w:r>
      <w:r>
        <w:t xml:space="preserve">ельной власти, а также органами государственных внебюджетных фондов государственных услуг и включены в перечень, утвержденный в соответствии с </w:t>
      </w:r>
      <w:hyperlink r:id="rId28" w:history="1">
        <w:r>
          <w:rPr>
            <w:color w:val="0000FF"/>
          </w:rPr>
          <w:t>пунктом 1 части 1 статьи 9</w:t>
        </w:r>
      </w:hyperlink>
      <w:r>
        <w:t xml:space="preserve"> настоящ</w:t>
      </w:r>
      <w:r>
        <w:t>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3) об услугах, указанных в </w:t>
      </w:r>
      <w:hyperlink r:id="rId29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федеральными государственными учреждениями и иными организациям</w:t>
      </w:r>
      <w:r>
        <w:t>и, в которых размещается государственное задание (заказ), выполняемое (выполняемый) за счет средств федерального бюджета;</w:t>
      </w:r>
    </w:p>
    <w:p w:rsidR="00000000" w:rsidRDefault="001B55C1">
      <w:pPr>
        <w:pStyle w:val="ConsPlusNormal"/>
        <w:widowControl/>
        <w:ind w:firstLine="540"/>
        <w:jc w:val="both"/>
      </w:pPr>
      <w:r>
        <w:t>4) иные сведения в соответствии с перечнем, установленным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3. Формирование и ведение федерального </w:t>
      </w:r>
      <w:r>
        <w:t>реестра государственных услуг осуществляются в порядке, установленном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4. Реестр государственных услуг субъекта Российской Федерации содержит сведения: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о государственных услугах, предоставляемых исполнительными органами государственной власти субъекта Российской Федерации;</w:t>
      </w:r>
    </w:p>
    <w:p w:rsidR="00000000" w:rsidRDefault="001B55C1">
      <w:pPr>
        <w:pStyle w:val="ConsPlusNormal"/>
        <w:widowControl/>
        <w:ind w:firstLine="540"/>
        <w:jc w:val="both"/>
      </w:pPr>
      <w:r>
        <w:t>2) об услугах, которые являются необходимыми и обязательными для предоставления исполнительными органами государственной власти суб</w:t>
      </w:r>
      <w:r>
        <w:t xml:space="preserve">ъекта Российской Федерации государственных услуг и включены в перечень, утвержденный в соответствии с </w:t>
      </w:r>
      <w:hyperlink r:id="rId30" w:history="1">
        <w:r>
          <w:rPr>
            <w:color w:val="0000FF"/>
          </w:rPr>
          <w:t>пунктом 2 части 1 статьи 9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3) об услугах, указанных в </w:t>
      </w:r>
      <w:hyperlink r:id="rId3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государственными учреждениями субъекта Российской Федерации и иными организациями, в кот</w:t>
      </w:r>
      <w:r>
        <w:t>орых размещается государственное задание (заказ), выполняемое (выполняемый) за счет средств бюджета субъекта Российской Федерации;</w:t>
      </w:r>
    </w:p>
    <w:p w:rsidR="00000000" w:rsidRDefault="001B55C1">
      <w:pPr>
        <w:pStyle w:val="ConsPlusNormal"/>
        <w:widowControl/>
        <w:ind w:firstLine="540"/>
        <w:jc w:val="both"/>
      </w:pPr>
      <w:r>
        <w:t>4) иные сведения, состав которых устанавливается высшим исполнительным органом государственной власти субъекта Российской Фед</w:t>
      </w:r>
      <w:r>
        <w:t>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5. Формирование и ведение реестра государственных услуг субъекта Российской Федерации осуществляются в порядке, установленном высшим исполнительным органом государственной власти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6. Реестр муниципальных услуг содержит</w:t>
      </w:r>
      <w:r>
        <w:t xml:space="preserve"> сведения: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о муниципальных услугах, предоставляемых органами местного самоуправления в соответствующем муниципальном образовании;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2) об услугах, которые являются необходимыми и обязательными для предоставления муниципальных услуг и включены в перечень, </w:t>
      </w:r>
      <w:r>
        <w:t xml:space="preserve">утвержденный в соответствии с </w:t>
      </w:r>
      <w:hyperlink r:id="rId32" w:history="1">
        <w:r>
          <w:rPr>
            <w:color w:val="0000FF"/>
          </w:rPr>
          <w:t>пунктом 3 части 1 статьи 9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lastRenderedPageBreak/>
        <w:t xml:space="preserve">3) об услугах, указанных в </w:t>
      </w:r>
      <w:hyperlink r:id="rId33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 и оказываемых муниципальными учреждениями и иными организациями, в которых размещается муниципальное задание (заказ), выполняемое (выполняемый) за счет средств местного бюджета;</w:t>
      </w:r>
    </w:p>
    <w:p w:rsidR="00000000" w:rsidRDefault="001B55C1">
      <w:pPr>
        <w:pStyle w:val="ConsPlusNormal"/>
        <w:widowControl/>
        <w:ind w:firstLine="540"/>
        <w:jc w:val="both"/>
      </w:pPr>
      <w:r>
        <w:t>4) иные свед</w:t>
      </w:r>
      <w:r>
        <w:t>ения, состав которых устанавливается местной администрацией.</w:t>
      </w:r>
    </w:p>
    <w:p w:rsidR="00000000" w:rsidRDefault="001B55C1">
      <w:pPr>
        <w:pStyle w:val="ConsPlusNormal"/>
        <w:widowControl/>
        <w:ind w:firstLine="540"/>
        <w:jc w:val="both"/>
      </w:pPr>
      <w:r>
        <w:t>7. Формирование и ведение реестра муниципальных услуг осуществляются в порядке, установленном местной администрацией.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Title"/>
        <w:widowControl/>
        <w:jc w:val="center"/>
        <w:outlineLvl w:val="0"/>
      </w:pPr>
      <w:r>
        <w:t>Глава 3. АДМИНИСТРАТИВНЫЕ РЕГЛАМЕНТЫ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12. Требования к структуре адми</w:t>
      </w:r>
      <w:r>
        <w:t>нистративных регламентов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осуществляется в соответствии с административными регламентами.</w:t>
      </w:r>
    </w:p>
    <w:p w:rsidR="00000000" w:rsidRDefault="001B55C1">
      <w:pPr>
        <w:pStyle w:val="ConsPlusNormal"/>
        <w:widowControl/>
        <w:ind w:firstLine="540"/>
        <w:jc w:val="both"/>
      </w:pPr>
      <w:r>
        <w:t>2. Структура административного регламента должна содержать разделы, устанавливающие:</w:t>
      </w:r>
    </w:p>
    <w:p w:rsidR="00000000" w:rsidRDefault="001B55C1">
      <w:pPr>
        <w:pStyle w:val="ConsPlusNormal"/>
        <w:widowControl/>
        <w:ind w:firstLine="540"/>
        <w:jc w:val="both"/>
      </w:pPr>
      <w:r>
        <w:t>1) общие положения;</w:t>
      </w:r>
    </w:p>
    <w:p w:rsidR="00000000" w:rsidRDefault="001B55C1">
      <w:pPr>
        <w:pStyle w:val="ConsPlusNormal"/>
        <w:widowControl/>
        <w:ind w:firstLine="540"/>
        <w:jc w:val="both"/>
      </w:pPr>
      <w:r>
        <w:t>2) ст</w:t>
      </w:r>
      <w:r>
        <w:t>андарт предоставления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3)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</w:t>
      </w:r>
      <w:r>
        <w:t>;</w:t>
      </w:r>
    </w:p>
    <w:p w:rsidR="00000000" w:rsidRDefault="001B55C1">
      <w:pPr>
        <w:pStyle w:val="ConsPlusNormal"/>
        <w:widowControl/>
        <w:ind w:firstLine="540"/>
        <w:jc w:val="both"/>
      </w:pPr>
      <w:r>
        <w:t>4) формы контроля за исполнением административного регламента;</w:t>
      </w:r>
    </w:p>
    <w:p w:rsidR="00000000" w:rsidRDefault="001B55C1">
      <w:pPr>
        <w:pStyle w:val="ConsPlusNormal"/>
        <w:widowControl/>
        <w:ind w:firstLine="540"/>
        <w:jc w:val="both"/>
      </w:pPr>
      <w:r>
        <w:t>5) досудебный (внесудебный) порядок обжалования решений и действий (бездействия) органа, предоставляющего государственную услугу, органа, предоставляющего муниципальную услугу, а также должно</w:t>
      </w:r>
      <w:r>
        <w:t>стных лиц, государственных или муниципальных служащих.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13. Общие требования к разработке проектов административных регламентов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Разработку проекта административного регламента осуществляет орган, предоставляющий государственную ус</w:t>
      </w:r>
      <w:r>
        <w:t>лугу, или орган, предоставляющий муниципальную услугу (далее в настоящей статье - орган, являющийся разработчиком административного регламента).</w:t>
      </w:r>
    </w:p>
    <w:p w:rsidR="00000000" w:rsidRDefault="001B55C1">
      <w:pPr>
        <w:pStyle w:val="ConsPlusNormal"/>
        <w:widowControl/>
        <w:ind w:firstLine="540"/>
        <w:jc w:val="both"/>
      </w:pPr>
      <w:r>
        <w:t>2. Проект административного регламента подлежит размещению в сети Интернет на официальном сайте органа, являюще</w:t>
      </w:r>
      <w:r>
        <w:t>гося разработчиком административного регламента.</w:t>
      </w:r>
    </w:p>
    <w:p w:rsidR="00000000" w:rsidRDefault="001B55C1">
      <w:pPr>
        <w:pStyle w:val="ConsPlusNormal"/>
        <w:widowControl/>
        <w:ind w:firstLine="540"/>
        <w:jc w:val="both"/>
      </w:pPr>
      <w:r>
        <w:t>3. В случае отсутствия официального сайта органа государственной власти субъекта Российской Федерации, являющегося разработчиком административного регламента, проект административного регламента подлежит раз</w:t>
      </w:r>
      <w:r>
        <w:t>мещению в сети Интернет на официальном сайте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4. В случае отсутствия официального сайта органа местного самоуправления, являющегося разработчиком административного регламента, проект административного регламента подлежит разме</w:t>
      </w:r>
      <w:r>
        <w:t>щению в сети Интернет на официальном сайте муниципального образования, а в случае отсутствия официального сайта муниципального образования - на официальном сайте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5. С даты размещения в сети Интернет на соответствующем официал</w:t>
      </w:r>
      <w:r>
        <w:t>ьном сайте проект административного регламента должен быть доступен заинтересованным лицам для ознакомления.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6. Проекты административных регламентов подлежат независимой экспертизе и экспертизе, проводимой уполномоченным органом государственной власти или </w:t>
      </w:r>
      <w:r>
        <w:t>уполномоченным органом местного самоуправления.</w:t>
      </w:r>
    </w:p>
    <w:p w:rsidR="00000000" w:rsidRDefault="001B55C1">
      <w:pPr>
        <w:pStyle w:val="ConsPlusNormal"/>
        <w:widowControl/>
        <w:ind w:firstLine="540"/>
        <w:jc w:val="both"/>
      </w:pPr>
      <w:r>
        <w:t>7. Предметом независимой экспертизы проекта административного регламента (далее - независимая экспертиза) является оценка возможного положительного эффекта, а также возможных негативных последствий реализации</w:t>
      </w:r>
      <w:r>
        <w:t xml:space="preserve"> положений проекта административного регламента для граждан и организаций.</w:t>
      </w:r>
    </w:p>
    <w:p w:rsidR="00000000" w:rsidRDefault="001B55C1">
      <w:pPr>
        <w:pStyle w:val="ConsPlusNormal"/>
        <w:widowControl/>
        <w:ind w:firstLine="540"/>
        <w:jc w:val="both"/>
      </w:pPr>
      <w:r>
        <w:t>8. 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</w:t>
      </w:r>
      <w:r>
        <w:t>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000000" w:rsidRDefault="001B55C1">
      <w:pPr>
        <w:pStyle w:val="ConsPlusNormal"/>
        <w:widowControl/>
        <w:ind w:firstLine="540"/>
        <w:jc w:val="both"/>
      </w:pPr>
      <w:r>
        <w:t>9. Срок, отведенный для проведения независимой</w:t>
      </w:r>
      <w:r>
        <w:t xml:space="preserve"> экспертизы, указывается при размещении проекта административного регламента в сети Интернет на соответствующем официальном сайте. Данный срок не может быть менее одного месяца со дня размещения проекта административного регламента в сети Интернет на соотв</w:t>
      </w:r>
      <w:r>
        <w:t>етствующем официальном сайте.</w:t>
      </w:r>
    </w:p>
    <w:p w:rsidR="00000000" w:rsidRDefault="001B55C1">
      <w:pPr>
        <w:pStyle w:val="ConsPlusNormal"/>
        <w:widowControl/>
        <w:ind w:firstLine="540"/>
        <w:jc w:val="both"/>
      </w:pPr>
      <w:r>
        <w:t>10. По результатам независимой экспертизы составляется заключение, которое направляется в орган, являющийся разработчиком административного регламента. Орган, являющийся разработчиком административного регламента, обязан рассм</w:t>
      </w:r>
      <w:r>
        <w:t>отреть все поступившие заключения независимой экспертизы и принять решение по результатам каждой такой экспертизы.</w:t>
      </w:r>
    </w:p>
    <w:p w:rsidR="00000000" w:rsidRDefault="001B55C1">
      <w:pPr>
        <w:pStyle w:val="ConsPlusNormal"/>
        <w:widowControl/>
        <w:ind w:firstLine="540"/>
        <w:jc w:val="both"/>
      </w:pPr>
      <w:r>
        <w:lastRenderedPageBreak/>
        <w:t>11. Непоступление заключения независимой экспертизы в орган, являющийся разработчиком административного регламента, в срок, отведенный для пр</w:t>
      </w:r>
      <w:r>
        <w:t xml:space="preserve">оведения независимой экспертизы, не является препятствием для проведения экспертизы, указанной в </w:t>
      </w:r>
      <w:hyperlink r:id="rId34" w:history="1">
        <w:r>
          <w:rPr>
            <w:color w:val="0000FF"/>
          </w:rPr>
          <w:t>части 12</w:t>
        </w:r>
      </w:hyperlink>
      <w:r>
        <w:t xml:space="preserve"> настоящей статьи, и последующего утверждения административного регламен</w:t>
      </w:r>
      <w:r>
        <w:t>та.</w:t>
      </w:r>
    </w:p>
    <w:p w:rsidR="00000000" w:rsidRDefault="001B55C1">
      <w:pPr>
        <w:pStyle w:val="ConsPlusNormal"/>
        <w:widowControl/>
        <w:ind w:firstLine="540"/>
        <w:jc w:val="both"/>
      </w:pPr>
      <w:r>
        <w:t>12. Предметом экспертизы проектов административных регламентов, проводимой уполномоченными органами государственной власти или уполномоченными органами местного самоуправления, является оценка соответствия проектов административных регламентов требован</w:t>
      </w:r>
      <w:r>
        <w:t>иям, предъявляемым к ним настоящим Федеральным законом и принятыми в соответствии с ним иными нормативными правовыми актами, а также оценка учета результатов независимой экспертизы в проектах административных регламентов.</w:t>
      </w:r>
    </w:p>
    <w:p w:rsidR="00000000" w:rsidRDefault="001B55C1">
      <w:pPr>
        <w:pStyle w:val="ConsPlusNormal"/>
        <w:widowControl/>
        <w:ind w:firstLine="540"/>
        <w:jc w:val="both"/>
      </w:pPr>
      <w:r>
        <w:t>13. Экспертиза проектов администра</w:t>
      </w:r>
      <w:r>
        <w:t>тивных регламентов, разработанных федеральными органами исполнительной власти, а также органами государственных внебюджетных фондов Российской Федерации, проводится уполномоченным Правительством Российской Федерации федеральным органом исполнительной власт</w:t>
      </w:r>
      <w:r>
        <w:t>и в порядке, установленном Правительством Российской Федерации. Экспертиза проектов административных регламентов, разработанных органами исполнительной власти субъектов Российской Федерации, и проектов административных регламентов, разработанных органами м</w:t>
      </w:r>
      <w:r>
        <w:t>естного самоуправления, проводится в случаях и порядке, установленных соответственно нормативными правовыми актами субъектов Российской Федерации и муниципальными правовыми актами.</w:t>
      </w:r>
    </w:p>
    <w:p w:rsidR="00000000" w:rsidRDefault="001B55C1">
      <w:pPr>
        <w:pStyle w:val="ConsPlusNormal"/>
        <w:widowControl/>
        <w:ind w:firstLine="540"/>
        <w:jc w:val="both"/>
      </w:pPr>
      <w:r>
        <w:t>14. Порядок разработки и утверждения административных регламентов исполните</w:t>
      </w:r>
      <w:r>
        <w:t>льными органами государственной власти субъекта Российской Федерации устанавливается высшим исполнительным органом государственной власти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15. Порядок разработки и утверждения административных регламентов предоставления муници</w:t>
      </w:r>
      <w:r>
        <w:t>пальных услуг устанавливается местной администрацией.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14. Требования к стандарту предоставления государственной или муниципальной услуги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Стандарт предоставления государственной или муниципальной услуги предусматривает:</w:t>
      </w:r>
    </w:p>
    <w:p w:rsidR="00000000" w:rsidRDefault="001B55C1">
      <w:pPr>
        <w:pStyle w:val="ConsPlusNormal"/>
        <w:widowControl/>
        <w:ind w:firstLine="540"/>
        <w:jc w:val="both"/>
      </w:pPr>
      <w:r>
        <w:t>1) наименование государствен</w:t>
      </w:r>
      <w:r>
        <w:t>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2) наименование органа, предоставляющего государственную услугу, или органа, предоставляющего муниципальную услугу;</w:t>
      </w:r>
    </w:p>
    <w:p w:rsidR="00000000" w:rsidRDefault="001B55C1">
      <w:pPr>
        <w:pStyle w:val="ConsPlusNormal"/>
        <w:widowControl/>
        <w:ind w:firstLine="540"/>
        <w:jc w:val="both"/>
      </w:pPr>
      <w:r>
        <w:t>3) результат предоставления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4) срок предоставления государственной и</w:t>
      </w:r>
      <w:r>
        <w:t>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5) правовые основания для предоставления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6) исчерпывающий перечень документов, необходимых в соответствии с законодательными или иными нормативными правовыми актами для предоставления госуд</w:t>
      </w:r>
      <w:r>
        <w:t>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7) исчерпывающий перечень оснований для отказа в приеме документов, необходимых для предоставления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8) исчерпывающий перечень оснований для отказа в предоставлении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9) размер платы, взимаемой с заявителя при предоставлении государственной или муниципальной услуги, и способы ее взимания в случаях, предусмотренных ф</w:t>
      </w:r>
      <w:r>
        <w:t>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1B55C1">
      <w:pPr>
        <w:pStyle w:val="ConsPlusNormal"/>
        <w:widowControl/>
        <w:ind w:firstLine="540"/>
        <w:jc w:val="both"/>
      </w:pPr>
      <w:r>
        <w:t>10) максимальный срок ожидания в очереди при п</w:t>
      </w:r>
      <w:r>
        <w:t>одаче запроса о предоставлении государственной или муниципальной услуги и при получении результата предоставления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11) срок регистрации запроса заявителя о предоставлении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12</w:t>
      </w:r>
      <w:r>
        <w:t>) требования к помещениям, в которых предоставляются государственные и муниципальные услуги, к залу ожидания, местам для заполнения запросов о предоставлении государственной или муниципальной услуги, информационным стендам с образцами их заполнения и переч</w:t>
      </w:r>
      <w:r>
        <w:t>нем документов, необходимых для предоставления каждой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13) показатели доступности и качества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14) иные требования, в том числе учитывающие особенности предоставления государстве</w:t>
      </w:r>
      <w:r>
        <w:t>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Title"/>
        <w:widowControl/>
        <w:jc w:val="center"/>
        <w:outlineLvl w:val="0"/>
      </w:pPr>
      <w:r>
        <w:t>Глава 4. ОРГАНИЗАЦИЯ ПРЕДОСТАВЛЕНИЯ ГОСУДАРСТВЕННЫХ</w:t>
      </w:r>
    </w:p>
    <w:p w:rsidR="00000000" w:rsidRDefault="001B55C1">
      <w:pPr>
        <w:pStyle w:val="ConsPlusTitle"/>
        <w:widowControl/>
        <w:jc w:val="center"/>
      </w:pPr>
      <w:r>
        <w:lastRenderedPageBreak/>
        <w:t>И МУНИЦИПАЛЬНЫХ УСЛУГ В МНОГОФУНКЦИОНАЛЬНЫХ ЦЕНТРАХ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</w:t>
      </w:r>
      <w:r>
        <w:t>я 15. Особенности организации предоставления государственных и муниципальных услуг в многофункциональных центрах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осуществляется в соответствии с настоящим Федеральным за</w:t>
      </w:r>
      <w:r>
        <w:t xml:space="preserve">коном, </w:t>
      </w:r>
      <w:hyperlink r:id="rId35" w:history="1">
        <w:r>
          <w:rPr>
            <w:color w:val="0000FF"/>
          </w:rPr>
          <w:t>иными</w:t>
        </w:r>
      </w:hyperlink>
      <w:r>
        <w:t xml:space="preserve"> нормативными правовыми актами Российской Федерации, нормативными правовыми актами субъектов Российской Федерации, муниципальными правовыми актами по принципу "одного</w:t>
      </w:r>
      <w:r>
        <w:t xml:space="preserve"> окна", в соответствии с которым предоставление государственной или муниципальной услуги осуществляется после однократного обращения заявителя с соответствующим запросом, а взаимодействие с органами, предоставляющими государственные услуги, или органами, п</w:t>
      </w:r>
      <w:r>
        <w:t>редоставляющими муниципальные услуги, осуществляется многофункциональным центром без участия заявителя в соответствии с нормативными правовыми актами и соглашением о взаимодействии.</w:t>
      </w:r>
    </w:p>
    <w:p w:rsidR="00000000" w:rsidRDefault="001B55C1">
      <w:pPr>
        <w:pStyle w:val="ConsPlusNormal"/>
        <w:widowControl/>
        <w:ind w:firstLine="540"/>
        <w:jc w:val="both"/>
      </w:pPr>
      <w:r>
        <w:t>2. Требования к заключению соглашений о взаимодействии между многофункцион</w:t>
      </w:r>
      <w:r>
        <w:t>альными центрами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 устанавливаются Правительством Российской Федерац</w:t>
      </w:r>
      <w:r>
        <w:t>ии.</w:t>
      </w:r>
    </w:p>
    <w:p w:rsidR="00000000" w:rsidRDefault="001B55C1">
      <w:pPr>
        <w:pStyle w:val="ConsPlusNormal"/>
        <w:widowControl/>
        <w:ind w:firstLine="540"/>
        <w:jc w:val="both"/>
      </w:pPr>
      <w:r>
        <w:t>3. В случаях, предусмотренных нормативными правовыми актами Российской Федерации или нормативными правовыми актами субъектов Российской Федерации, предоставление государственных и муниципальных услуг в многофункциональных центрах может осуществляться и</w:t>
      </w:r>
      <w:r>
        <w:t>сключительно в электронной форме.</w:t>
      </w:r>
    </w:p>
    <w:p w:rsidR="00000000" w:rsidRDefault="001B55C1">
      <w:pPr>
        <w:pStyle w:val="ConsPlusNormal"/>
        <w:widowControl/>
        <w:ind w:firstLine="540"/>
        <w:jc w:val="both"/>
      </w:pPr>
      <w:r>
        <w:t>4. Методическое обеспечение деятельности многофункциональных центров (в том числе разработка методических рекомендаций по созданию таких центров и обеспечению их деятельности, типового регламента многофункционального центр</w:t>
      </w:r>
      <w:r>
        <w:t>а, форм отчетности и порядка ее представления) и мониторинг деятельности многофункциональных центров осуществляются уполномоченным Правительством Российской Федерации федеральным 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16. Функции, права и обязанности много</w:t>
      </w:r>
      <w:r>
        <w:t>функционального центра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Многофункциональные центры в соответствии с соглашениями о взаимодействии осуществляют:</w:t>
      </w:r>
    </w:p>
    <w:p w:rsidR="00000000" w:rsidRDefault="001B55C1">
      <w:pPr>
        <w:pStyle w:val="ConsPlusNormal"/>
        <w:widowControl/>
        <w:ind w:firstLine="540"/>
        <w:jc w:val="both"/>
      </w:pPr>
      <w:r>
        <w:t>1) прием запросов заявителей о предоставлении государственных или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2) представление интересов заявителей при взаимодейств</w:t>
      </w:r>
      <w:r>
        <w:t xml:space="preserve">ии с органами, предоставляющими государственные услуги, и органами, предоставляющими муниципальные услуги, а также с организациями, участвующими в предоставлении предусмотренных </w:t>
      </w:r>
      <w:hyperlink r:id="rId36" w:history="1">
        <w:r>
          <w:rPr>
            <w:color w:val="0000FF"/>
          </w:rPr>
          <w:t>ча</w:t>
        </w:r>
        <w:r>
          <w:rPr>
            <w:color w:val="0000FF"/>
          </w:rPr>
          <w:t>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3) представление интересов органов, предоставляющих государственные услуги, и органов, предоставляющих муниципальные услуги, при взаимодействии с заявителями;</w:t>
      </w:r>
    </w:p>
    <w:p w:rsidR="00000000" w:rsidRDefault="001B55C1">
      <w:pPr>
        <w:pStyle w:val="ConsPlusNormal"/>
        <w:widowControl/>
        <w:ind w:firstLine="540"/>
        <w:jc w:val="both"/>
      </w:pPr>
      <w:r>
        <w:t>4) инфор</w:t>
      </w:r>
      <w:r>
        <w:t>мирование заявителей о порядке предоставления государственных и муниципальных услуг в многофункциональных центрах, о ходе выполнения запросов о предоставлении государственных и муниципальных услуг, а также по иным вопросам, связанным с предоставлением госу</w:t>
      </w:r>
      <w:r>
        <w:t>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5) взаимодействие с государственными органами и органами местного самоуправления по вопросам предоставления государственных и муниципальных услуг, а также с организациями, участвующими в предоставлении предусмотренных </w:t>
      </w:r>
      <w:hyperlink r:id="rId37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6) выдачу заявителям документов органов, предоставляющих государственные услуги, и органо</w:t>
      </w:r>
      <w:r>
        <w:t>в, предоставляющих муниципальные услуги, по результатам предоставления государственных и муниципальных услуг, если иное не предусмотрено законодательством Российской Федерации;</w:t>
      </w:r>
    </w:p>
    <w:p w:rsidR="00000000" w:rsidRDefault="001B55C1">
      <w:pPr>
        <w:pStyle w:val="ConsPlusNormal"/>
        <w:widowControl/>
        <w:ind w:firstLine="540"/>
        <w:jc w:val="both"/>
      </w:pPr>
      <w:r>
        <w:t>7) прием, обработку информации из информационных систем органов, предоставляющи</w:t>
      </w:r>
      <w:r>
        <w:t>х государственные услуги, и органов, предоставляющих муниципальные услуги, и выдачу заявителям на основании такой информации документов, если это предусмотрено соглашением о взаимодействии и иное не предусмотрено федеральным законом;</w:t>
      </w:r>
    </w:p>
    <w:p w:rsidR="00000000" w:rsidRDefault="001B55C1">
      <w:pPr>
        <w:pStyle w:val="ConsPlusNormal"/>
        <w:widowControl/>
        <w:ind w:firstLine="540"/>
        <w:jc w:val="both"/>
      </w:pPr>
      <w:r>
        <w:t>8) иные функции, указа</w:t>
      </w:r>
      <w:r>
        <w:t>нные в соглашении о взаимодействии.</w:t>
      </w:r>
    </w:p>
    <w:p w:rsidR="00000000" w:rsidRDefault="001B55C1">
      <w:pPr>
        <w:pStyle w:val="ConsPlusNormal"/>
        <w:widowControl/>
        <w:ind w:firstLine="540"/>
        <w:jc w:val="both"/>
      </w:pPr>
      <w:r>
        <w:t>2. При реализации своих функций многофункциональные центры вправе запрашивать документы и информацию, необходимые для предоставления государственных и муниципальных услуг, в органах, предоставляющих государственные услуг</w:t>
      </w:r>
      <w:r>
        <w:t xml:space="preserve">и, органах, предоставляющих муниципальные услуги, организациях, участвующих в предоставлении предусмотренных </w:t>
      </w:r>
      <w:hyperlink r:id="rId38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</w:t>
      </w:r>
      <w:r>
        <w:t xml:space="preserve">униципальных услуг, а также </w:t>
      </w:r>
      <w:r>
        <w:lastRenderedPageBreak/>
        <w:t xml:space="preserve">получать от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r:id="rId39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такие документы и информацию.</w:t>
      </w:r>
    </w:p>
    <w:p w:rsidR="00000000" w:rsidRDefault="001B55C1">
      <w:pPr>
        <w:pStyle w:val="ConsPlusNormal"/>
        <w:widowControl/>
        <w:ind w:firstLine="540"/>
        <w:jc w:val="both"/>
      </w:pPr>
      <w:r>
        <w:t>3. При реализации своих функций многофункциональные центры не вправе требовать от заявителя:</w:t>
      </w:r>
    </w:p>
    <w:p w:rsidR="00000000" w:rsidRDefault="001B55C1">
      <w:pPr>
        <w:pStyle w:val="ConsPlusNormal"/>
        <w:widowControl/>
        <w:ind w:firstLine="540"/>
        <w:jc w:val="both"/>
      </w:pPr>
      <w:r>
        <w:t>1) предоставления документов</w:t>
      </w:r>
      <w:r>
        <w:t xml:space="preserve">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или муниципальной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2) предоставления до</w:t>
      </w:r>
      <w:r>
        <w:t>кументов и информации,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</w:t>
      </w:r>
      <w:r>
        <w:t xml:space="preserve">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000000" w:rsidRDefault="001B55C1">
      <w:pPr>
        <w:pStyle w:val="ConsPlusNormal"/>
        <w:widowControl/>
        <w:ind w:firstLine="540"/>
        <w:jc w:val="both"/>
      </w:pPr>
      <w:r>
        <w:t>3) осуществления действий, в том числе согласований, необходимых для получения государственных и муниципальных услуг и св</w:t>
      </w:r>
      <w:r>
        <w:t xml:space="preserve">язанных с обращением в иные государственные органы, органы местного самоуправления, организации, за исключением получения услуг, включенных в перечни, указанные в </w:t>
      </w:r>
      <w:hyperlink r:id="rId40" w:history="1">
        <w:r>
          <w:rPr>
            <w:color w:val="0000FF"/>
          </w:rPr>
          <w:t>части 1 статьи 9</w:t>
        </w:r>
      </w:hyperlink>
      <w:r>
        <w:t xml:space="preserve"> настоящего Федерального закона.</w:t>
      </w:r>
    </w:p>
    <w:p w:rsidR="00000000" w:rsidRDefault="001B55C1">
      <w:pPr>
        <w:pStyle w:val="ConsPlusNormal"/>
        <w:widowControl/>
        <w:ind w:firstLine="540"/>
        <w:jc w:val="both"/>
      </w:pPr>
      <w:r>
        <w:t>4. При реализации своих функций в соответствии с соглашениями о взаимодействии многофункциональный центр обязан: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1) предоставлять на основании запросов и обращений федеральных государственных органов и их территориальных </w:t>
      </w:r>
      <w:r>
        <w:t>органов, органов государственных внебюджетных фондов, органов государственной власти субъектов Российской Федерации, органов местного самоуправления, физических и юридических лиц необходимые сведения по вопросам, относящимся к установленной сфере деятельно</w:t>
      </w:r>
      <w:r>
        <w:t>сти многофункционального центра;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2) обеспечивать защиту информации, доступ к которой ограничен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>, а также соблюдать режим обработки и использо</w:t>
      </w:r>
      <w:r>
        <w:t>вания персональных данных;</w:t>
      </w:r>
    </w:p>
    <w:p w:rsidR="00000000" w:rsidRDefault="001B55C1">
      <w:pPr>
        <w:pStyle w:val="ConsPlusNormal"/>
        <w:widowControl/>
        <w:ind w:firstLine="540"/>
        <w:jc w:val="both"/>
      </w:pPr>
      <w:r>
        <w:t>3) соблюдать требования соглашений о взаимодействии;</w:t>
      </w:r>
    </w:p>
    <w:p w:rsidR="00000000" w:rsidRDefault="001B55C1">
      <w:pPr>
        <w:pStyle w:val="ConsPlusNormal"/>
        <w:widowControl/>
        <w:ind w:firstLine="540"/>
        <w:jc w:val="both"/>
      </w:pPr>
      <w:r>
        <w:t>4) осуществлять взаимодействие с органами, предоставляющими государственные услуги, органами, предоставляющими муниципальные услуги, организациями, участвующими в предоставлени</w:t>
      </w:r>
      <w:r>
        <w:t xml:space="preserve">и предусмотренных </w:t>
      </w:r>
      <w:hyperlink r:id="rId42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услуг, в соответствии с соглашениями о взаимодействии, нормативными правовыми </w:t>
      </w:r>
      <w:r>
        <w:t>актами, регламентом деятельности многофункционального центра.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17. Обязанности органов, предоставляющих государственные услуги, и органов, предоставляющих муниципальные услуги, при предоставлении государственных и муниципальных услуг в многофункцион</w:t>
      </w:r>
      <w:r>
        <w:t>альных центрах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Органы, предоставляющие государственные услуги, и органы, предоставляющие муниципальные услуги, при предоставлении государственных и муниципальных услуг в многофункциональных центрах обеспечивают:</w:t>
      </w:r>
    </w:p>
    <w:p w:rsidR="00000000" w:rsidRDefault="001B55C1">
      <w:pPr>
        <w:pStyle w:val="ConsPlusNormal"/>
        <w:widowControl/>
        <w:ind w:firstLine="540"/>
        <w:jc w:val="both"/>
      </w:pPr>
      <w:r>
        <w:t>1) предоставление государственных и муницип</w:t>
      </w:r>
      <w:r>
        <w:t>альных услуг в многофункциональных центрах при условии соответствия многофункциональных центров требованиям, установленным в соответствии с настоящим Федеральным законом;</w:t>
      </w:r>
    </w:p>
    <w:p w:rsidR="00000000" w:rsidRDefault="001B55C1">
      <w:pPr>
        <w:pStyle w:val="ConsPlusNormal"/>
        <w:widowControl/>
        <w:ind w:firstLine="540"/>
        <w:jc w:val="both"/>
      </w:pPr>
      <w:r>
        <w:t>2) доступ многофункциональных центров к информационным системам, содержащим необходим</w:t>
      </w:r>
      <w:r>
        <w:t>ые для предоставления государственных и муниципальных услуг сведения, если иное не предусмотрено федеральным законом;</w:t>
      </w:r>
    </w:p>
    <w:p w:rsidR="00000000" w:rsidRDefault="001B55C1">
      <w:pPr>
        <w:pStyle w:val="ConsPlusNormal"/>
        <w:widowControl/>
        <w:ind w:firstLine="540"/>
        <w:jc w:val="both"/>
      </w:pPr>
      <w:r>
        <w:t>3) предоставление на основании запросов многофункциональных центров необходимых сведений по вопросам, относящимся к предоставлению государ</w:t>
      </w:r>
      <w:r>
        <w:t>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4) осуществление иных обязанностей, указанных в соглашении о взаимодействии.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18. Требования к соглашениям о взаимодействии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многофункциональных центрах осущес</w:t>
      </w:r>
      <w:r>
        <w:t>твляется на основании соглашений о взаимодействии. Примерная форма соглашения о взаимодействии утверждается уполномоченным Правительством Российской Федерации федеральным 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2. Соглашение о взаимодействии должно содержать:</w:t>
      </w:r>
    </w:p>
    <w:p w:rsidR="00000000" w:rsidRDefault="001B55C1">
      <w:pPr>
        <w:pStyle w:val="ConsPlusNormal"/>
        <w:widowControl/>
        <w:ind w:firstLine="540"/>
        <w:jc w:val="both"/>
      </w:pPr>
      <w:r>
        <w:t>1) наименование сторон соглашения о взаимодействии;</w:t>
      </w:r>
    </w:p>
    <w:p w:rsidR="00000000" w:rsidRDefault="001B55C1">
      <w:pPr>
        <w:pStyle w:val="ConsPlusNormal"/>
        <w:widowControl/>
        <w:ind w:firstLine="540"/>
        <w:jc w:val="both"/>
      </w:pPr>
      <w:r>
        <w:t>2) предмет соглашения о взаимодействии;</w:t>
      </w:r>
    </w:p>
    <w:p w:rsidR="00000000" w:rsidRDefault="001B55C1">
      <w:pPr>
        <w:pStyle w:val="ConsPlusNormal"/>
        <w:widowControl/>
        <w:ind w:firstLine="540"/>
        <w:jc w:val="both"/>
      </w:pPr>
      <w:r>
        <w:t>3) перечень государственных и муниципальных услуг, предоставляемых в многофункциональном центре;</w:t>
      </w:r>
    </w:p>
    <w:p w:rsidR="00000000" w:rsidRDefault="001B55C1">
      <w:pPr>
        <w:pStyle w:val="ConsPlusNormal"/>
        <w:widowControl/>
        <w:ind w:firstLine="540"/>
        <w:jc w:val="both"/>
      </w:pPr>
      <w:r>
        <w:lastRenderedPageBreak/>
        <w:t>4) права и обязанности органа, предоставляющего государственные усл</w:t>
      </w:r>
      <w:r>
        <w:t>уги, и органа, предоставляющего муниципальные услуги;</w:t>
      </w:r>
    </w:p>
    <w:p w:rsidR="00000000" w:rsidRDefault="001B55C1">
      <w:pPr>
        <w:pStyle w:val="ConsPlusNormal"/>
        <w:widowControl/>
        <w:ind w:firstLine="540"/>
        <w:jc w:val="both"/>
      </w:pPr>
      <w:r>
        <w:t>5) права и обязанности многофункционального центра;</w:t>
      </w:r>
    </w:p>
    <w:p w:rsidR="00000000" w:rsidRDefault="001B55C1">
      <w:pPr>
        <w:pStyle w:val="ConsPlusNormal"/>
        <w:widowControl/>
        <w:ind w:firstLine="540"/>
        <w:jc w:val="both"/>
      </w:pPr>
      <w:r>
        <w:t>6) порядок информационного обмена;</w:t>
      </w:r>
    </w:p>
    <w:p w:rsidR="00000000" w:rsidRDefault="001B55C1">
      <w:pPr>
        <w:pStyle w:val="ConsPlusNormal"/>
        <w:widowControl/>
        <w:ind w:firstLine="540"/>
        <w:jc w:val="both"/>
      </w:pPr>
      <w:r>
        <w:t>7) ответственность сторон за неисполнение или ненадлежащее исполнение возложенных на них обязанностей;</w:t>
      </w:r>
    </w:p>
    <w:p w:rsidR="00000000" w:rsidRDefault="001B55C1">
      <w:pPr>
        <w:pStyle w:val="ConsPlusNormal"/>
        <w:widowControl/>
        <w:ind w:firstLine="540"/>
        <w:jc w:val="both"/>
      </w:pPr>
      <w:r>
        <w:t>8) срок дейс</w:t>
      </w:r>
      <w:r>
        <w:t>твия соглашения о взаимодействии;</w:t>
      </w:r>
    </w:p>
    <w:p w:rsidR="00000000" w:rsidRDefault="001B55C1">
      <w:pPr>
        <w:pStyle w:val="ConsPlusNormal"/>
        <w:widowControl/>
        <w:ind w:firstLine="540"/>
        <w:jc w:val="both"/>
      </w:pPr>
      <w:r>
        <w:t>9) материально-техническое и финансовое обеспечение предоставления государственных и муниципальных услуг в многофункциональном центре.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Title"/>
        <w:widowControl/>
        <w:jc w:val="center"/>
        <w:outlineLvl w:val="0"/>
      </w:pPr>
      <w:r>
        <w:t>Глава 5. ИСПОЛЬЗОВАНИЕ</w:t>
      </w:r>
    </w:p>
    <w:p w:rsidR="00000000" w:rsidRDefault="001B55C1">
      <w:pPr>
        <w:pStyle w:val="ConsPlusTitle"/>
        <w:widowControl/>
        <w:jc w:val="center"/>
      </w:pPr>
      <w:r>
        <w:t>ИНФОРМАЦИОННО-ТЕЛЕКОММУНИКАЦИОННЫХ ТЕХНОЛОГИЙ</w:t>
      </w:r>
    </w:p>
    <w:p w:rsidR="00000000" w:rsidRDefault="001B55C1">
      <w:pPr>
        <w:pStyle w:val="ConsPlusTitle"/>
        <w:widowControl/>
        <w:jc w:val="center"/>
      </w:pPr>
      <w:r>
        <w:t>ПРИ ПРЕДОСТАВЛЕНИ</w:t>
      </w:r>
      <w:r>
        <w:t>И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19. Общие требования к использованию информационно-телекоммуникационных технологий при предоставлении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Предоставление государственных и муниципальных услуг в электронн</w:t>
      </w:r>
      <w:r>
        <w:t xml:space="preserve">ой форме, в том числе взаимодействие органов, предоставляющих государственные услуги, органов, предоставляющих муниципальные услуги, организаций, участвующих в предоставлении предусмотренных </w:t>
      </w:r>
      <w:hyperlink r:id="rId43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или организующих предоставление государственных и муниципальных услуг, и заявителей, осуществляется на базе информационных систем, включая государственные </w:t>
      </w:r>
      <w:r>
        <w:t>и муниципальные информационные системы, составляющие информационно-технологическую и коммуникационную инфраструктуру.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2. Правила и порядок информационно-технологического взаимодействия информационных систем, используемых для предоставления государственных </w:t>
      </w:r>
      <w:r>
        <w:t>и муниципальных услуг в электронной форме, а также требования к инфраструктуре, обеспечивающей их взаимодействие, устанавливаются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3. Технические стандарты и требования, включая требования к технологической совместимости</w:t>
      </w:r>
      <w:r>
        <w:t xml:space="preserve"> информационных систем, требования к стандартам и протоколам обмена данными в электронной форме при информационно-технологическом взаимодействии информационных систем, устанавливаются федеральным органом исполнительной власти, осуществляющим функции по выр</w:t>
      </w:r>
      <w:r>
        <w:t>аботке и реализации государственной политики и нормативно-правовому регулированию в сфере информационных технологий.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20. Порядок ведения реестров государственных и муниципальных услуг в электронной форме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Ведение реестров государственных и муниц</w:t>
      </w:r>
      <w:r>
        <w:t>ипальных услуг в электронной форме осуществляется с использованием государственных и муниципальных информационных систем.</w:t>
      </w:r>
    </w:p>
    <w:p w:rsidR="00000000" w:rsidRDefault="001B55C1">
      <w:pPr>
        <w:pStyle w:val="ConsPlusNormal"/>
        <w:widowControl/>
        <w:ind w:firstLine="540"/>
        <w:jc w:val="both"/>
      </w:pPr>
      <w:r>
        <w:t>2. Федеральная государственная информационная система, обеспечивающая ведение федерального реестра государственных услуг в электронной</w:t>
      </w:r>
      <w:r>
        <w:t xml:space="preserve"> форме, содержит сведения, указанные в </w:t>
      </w:r>
      <w:hyperlink r:id="rId44" w:history="1">
        <w:r>
          <w:rPr>
            <w:color w:val="0000FF"/>
          </w:rPr>
          <w:t>частях 2</w:t>
        </w:r>
      </w:hyperlink>
      <w:r>
        <w:t xml:space="preserve"> - </w:t>
      </w:r>
      <w:hyperlink r:id="rId45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закона. Прав</w:t>
      </w:r>
      <w:r>
        <w:t xml:space="preserve">ила ведения федерального реестра государственных услуг с использованием федеральной государственной информационной системы, в том числе порядок размещения в ней сведений, указанных в </w:t>
      </w:r>
      <w:hyperlink r:id="rId46" w:history="1">
        <w:r>
          <w:rPr>
            <w:color w:val="0000FF"/>
          </w:rPr>
          <w:t>частях 4</w:t>
        </w:r>
      </w:hyperlink>
      <w:r>
        <w:t xml:space="preserve"> и </w:t>
      </w:r>
      <w:hyperlink r:id="rId47" w:history="1">
        <w:r>
          <w:rPr>
            <w:color w:val="0000FF"/>
          </w:rPr>
          <w:t>6 статьи 11</w:t>
        </w:r>
      </w:hyperlink>
      <w:r>
        <w:t xml:space="preserve"> настоящего Федерального закона, устанавливаются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3. Органы государственной власти субъекта Российской Федерации </w:t>
      </w:r>
      <w:r>
        <w:t>и органы местного самоуправления в целях ведения соответственно реестра государственных услуг субъекта Российской Федерации и реестра муниципальных услуг в электронной форме вправе создавать региональные информационные системы и муниципальные информационны</w:t>
      </w:r>
      <w:r>
        <w:t>е системы.</w:t>
      </w:r>
    </w:p>
    <w:p w:rsidR="00000000" w:rsidRDefault="001B55C1">
      <w:pPr>
        <w:pStyle w:val="ConsPlusNormal"/>
        <w:widowControl/>
        <w:ind w:firstLine="540"/>
        <w:jc w:val="both"/>
      </w:pPr>
      <w:r>
        <w:t>4. При создании региональных и муниципальных информационных систем, обеспечивающих ведение соответственно реестров государственных услуг субъектов Российской Федерации и реестров муниципальных услуг, должна быть предусмотрена возможность их интеграции с фе</w:t>
      </w:r>
      <w:r>
        <w:t xml:space="preserve">деральной государственной информационной системой, указанной в </w:t>
      </w:r>
      <w:hyperlink r:id="rId48" w:history="1">
        <w:r>
          <w:rPr>
            <w:color w:val="0000FF"/>
          </w:rPr>
          <w:t>части 2</w:t>
        </w:r>
      </w:hyperlink>
      <w:r>
        <w:t xml:space="preserve"> настоящей статьи.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21. Порталы государственных и муниципальных услуг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Единый портал государствен</w:t>
      </w:r>
      <w:r>
        <w:t xml:space="preserve">ных и муниципальных услуг является федеральной государственной информационной системой, обеспечивающей предоставление государственных и муниципальных услуг, а также услуг, указанных в </w:t>
      </w:r>
      <w:hyperlink r:id="rId49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в электронной форме и доступ заявителей к сведениям о государственных и </w:t>
      </w:r>
      <w:r>
        <w:lastRenderedPageBreak/>
        <w:t xml:space="preserve">муниципальных услугах, а также об услугах, указанных в </w:t>
      </w:r>
      <w:hyperlink r:id="rId50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</w:t>
      </w:r>
      <w:r>
        <w:t>х и муниципальных услуг.</w:t>
      </w:r>
    </w:p>
    <w:p w:rsidR="00000000" w:rsidRDefault="001B55C1">
      <w:pPr>
        <w:pStyle w:val="ConsPlusNormal"/>
        <w:widowControl/>
        <w:ind w:firstLine="540"/>
        <w:jc w:val="both"/>
      </w:pPr>
      <w:r>
        <w:t>2. Органы государственной власти субъектов Российской Федерации вправе создавать региональные порталы государственных и муниципальных услуг, являющиеся государственными информационными системами субъектов Российской Федерации, обес</w:t>
      </w:r>
      <w:r>
        <w:t xml:space="preserve">печивающими предоставление государственных услуг субъектов Российской Федерации и муниципальных услуг, а также услуг, указанных в </w:t>
      </w:r>
      <w:hyperlink r:id="rId5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</w:t>
      </w:r>
      <w:r>
        <w:t xml:space="preserve">, в электронной форме и доступ заявителей к сведениям о государственных и муниципальных услугах, а также об услугах, указанных в </w:t>
      </w:r>
      <w:hyperlink r:id="rId5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</w:t>
      </w:r>
      <w:r>
        <w:t xml:space="preserve"> предназначенным для распространения с использованием сети Интернет и размещенным в государственных и муниципальных информационных системах, обеспечивающих ведение соответственно реестров государственных и муниципальных услуг. Требования к </w:t>
      </w:r>
      <w:hyperlink r:id="rId53" w:history="1">
        <w:r>
          <w:rPr>
            <w:color w:val="0000FF"/>
          </w:rPr>
          <w:t>единому порталу</w:t>
        </w:r>
      </w:hyperlink>
      <w:r>
        <w:t xml:space="preserve"> государственных и муниципальных услуг, региональным порталам государственных и муниципальных услуг, порядку их функционирования и размещения на них сведений о государственных и </w:t>
      </w:r>
      <w:r>
        <w:t>муниципальных услугах, а также к перечню указанных сведений устанавливаются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3. Единый портал государственных и муниципальных услуг обеспечивает:</w:t>
      </w:r>
    </w:p>
    <w:p w:rsidR="00000000" w:rsidRDefault="001B55C1">
      <w:pPr>
        <w:pStyle w:val="ConsPlusNormal"/>
        <w:widowControl/>
        <w:ind w:firstLine="540"/>
        <w:jc w:val="both"/>
      </w:pPr>
      <w:r>
        <w:t>1) доступ заявителей к сведениям о государственных и муниципальных услугах</w:t>
      </w:r>
      <w:r>
        <w:t xml:space="preserve">, а также об услугах, указанных в </w:t>
      </w:r>
      <w:hyperlink r:id="rId54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предназначенным для распространения с использованием сети Интернет и размещенным в государстве</w:t>
      </w:r>
      <w:r>
        <w:t>нных и муниципальных информационных системах, обеспечивающих ведение реестров соответственно государственных и муниципальных услуг;</w:t>
      </w:r>
    </w:p>
    <w:p w:rsidR="00000000" w:rsidRDefault="001B55C1">
      <w:pPr>
        <w:pStyle w:val="ConsPlusNormal"/>
        <w:widowControl/>
        <w:ind w:firstLine="540"/>
        <w:jc w:val="both"/>
      </w:pPr>
      <w:r>
        <w:t>2) доступность для копирования и заполнения в электронной форме запроса и иных документов, необходимых для получения государ</w:t>
      </w:r>
      <w:r>
        <w:t xml:space="preserve">ственной или муниципальной услуги либо услуги, указанной в </w:t>
      </w:r>
      <w:hyperlink r:id="rId55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t>3) возможность подачи заявителем с использованием информационно-телек</w:t>
      </w:r>
      <w:r>
        <w:t xml:space="preserve">оммуникационных технологий запроса о предоставлении государственной или муниципальной услуги либо услуги, указанной в </w:t>
      </w:r>
      <w:hyperlink r:id="rId56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иных док</w:t>
      </w:r>
      <w:r>
        <w:t xml:space="preserve">ументов, необходимых для получения государственной или муниципальной услуги либо услуги, указанной в </w:t>
      </w:r>
      <w:hyperlink r:id="rId57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t>4) возможность получения за</w:t>
      </w:r>
      <w:r>
        <w:t xml:space="preserve">явителем сведений о ходе выполнения запроса о предоставлении государственной или муниципальной услуги либо услуги, указанной в </w:t>
      </w:r>
      <w:hyperlink r:id="rId58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Пункт 5 части 3 статьи 21 вступает в силу с 1 июля 2011 года (</w:t>
      </w:r>
      <w:hyperlink r:id="rId59" w:history="1">
        <w:r>
          <w:rPr>
            <w:color w:val="0000FF"/>
          </w:rPr>
          <w:t>часть 2 статьи 30</w:t>
        </w:r>
      </w:hyperlink>
      <w:r>
        <w:t xml:space="preserve"> данного документа).</w:t>
      </w:r>
    </w:p>
    <w:p w:rsidR="00000000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p w:rsidR="00000000" w:rsidRDefault="001B55C1">
      <w:pPr>
        <w:pStyle w:val="ConsPlusNormal"/>
        <w:widowControl/>
        <w:ind w:firstLine="540"/>
        <w:jc w:val="both"/>
      </w:pPr>
      <w:r>
        <w:t>5) возможность получения заявителем с использованием информационно-телекомму</w:t>
      </w:r>
      <w:r>
        <w:t xml:space="preserve">никационных технологий результатов предоставления государственной или муниципальной услуги, за исключением случаев, когда такое получение запрещено федеральным законом, а также результатов предоставления услуги, указанной в </w:t>
      </w:r>
      <w:hyperlink r:id="rId60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6) возможность уплаты заявителем государственной пошлины за предоставление государственных и муниципальных услуг, осуществления заявителем платы за предоставление государственных и муниципальных услуг, а также услуг, указанных в </w:t>
      </w:r>
      <w:hyperlink r:id="rId61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и услуг, которые являются необходимыми и обязательными для предоставления государственных и муниципальных услуг, дистанционно в электронной форме.</w:t>
      </w:r>
    </w:p>
    <w:p w:rsidR="00000000" w:rsidRDefault="001B55C1">
      <w:pPr>
        <w:pStyle w:val="ConsPlusNormal"/>
        <w:widowControl/>
        <w:ind w:firstLine="540"/>
        <w:jc w:val="both"/>
      </w:pPr>
      <w:r>
        <w:t>4. Обесп</w:t>
      </w:r>
      <w:r>
        <w:t xml:space="preserve">ечение информационного обмена с соответствующими информационными системами органов, предоставляющих государственные услуги, органов, предоставляющих муниципальные услуги, организаций, предоставляющих услуги, указанные в </w:t>
      </w:r>
      <w:hyperlink r:id="rId62" w:history="1">
        <w:r>
          <w:rPr>
            <w:color w:val="0000FF"/>
          </w:rPr>
          <w:t>части 3 статьи 1</w:t>
        </w:r>
      </w:hyperlink>
      <w:r>
        <w:t xml:space="preserve"> настоящего Федерального закона, многофункциональных центров в целях предоставления государственных и муниципальных услуг в электронной форме при использовании единого портала государственных и мун</w:t>
      </w:r>
      <w:r>
        <w:t xml:space="preserve">иципальных услуг осуществляется с применением единой системы межведомственного электронного взаимодействия в </w:t>
      </w:r>
      <w:hyperlink r:id="rId63" w:history="1">
        <w:r>
          <w:rPr>
            <w:color w:val="0000FF"/>
          </w:rPr>
          <w:t>порядке</w:t>
        </w:r>
      </w:hyperlink>
      <w:r>
        <w:t>, установленном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Title"/>
        <w:widowControl/>
        <w:jc w:val="center"/>
        <w:outlineLvl w:val="0"/>
      </w:pPr>
      <w:r>
        <w:t>Глава 6</w:t>
      </w:r>
      <w:r>
        <w:t>. ОРГАНИЗАЦИЯ ДЕЯТЕЛЬНОСТИ ПО ВЫПУСКУ, ВЫДАЧЕ</w:t>
      </w:r>
    </w:p>
    <w:p w:rsidR="00000000" w:rsidRDefault="001B55C1">
      <w:pPr>
        <w:pStyle w:val="ConsPlusTitle"/>
        <w:widowControl/>
        <w:jc w:val="center"/>
      </w:pPr>
      <w:r>
        <w:t>И ОБСЛУЖИВАНИЮ УНИВЕРСАЛЬНЫХ ЭЛЕКТРОННЫХ КАРТ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22. Универсальная электронная карта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Универсальная электронная карта представляет собой материальный носитель, содержащий зафиксированную на нем в визуал</w:t>
      </w:r>
      <w:r>
        <w:t xml:space="preserve">ьной (графической) и электронной </w:t>
      </w:r>
      <w:r>
        <w:lastRenderedPageBreak/>
        <w:t>(машиносчитываемой) формах информацию о пользователе картой и обеспечивающий доступ к информации о пользователе картой, используемой для удостоверения прав пользователя картой на получение государственных и муниципальных ус</w:t>
      </w:r>
      <w:r>
        <w:t>луг, а также иных услуг, оказание которых осуществляется с учетом положений настоящей главы, в том числе для совершения в случаях, предусмотренных законодательством Российской Федерации, юридически значимых действий в электронной форме. Пользователем униве</w:t>
      </w:r>
      <w:r>
        <w:t>рсальной электронной картой может быть гражданин Российской Федерации, а также в случаях, предусмотренных федеральными законами, иностранный гражданин либо лицо без гражданства (далее, если не указано иное, - гражданин).</w:t>
      </w:r>
    </w:p>
    <w:p w:rsidR="00000000" w:rsidRDefault="001B55C1">
      <w:pPr>
        <w:pStyle w:val="ConsPlusNormal"/>
        <w:widowControl/>
        <w:ind w:firstLine="540"/>
        <w:jc w:val="both"/>
      </w:pPr>
      <w:r>
        <w:t>2. 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</w:t>
      </w:r>
      <w:r>
        <w:t xml:space="preserve">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</w:t>
      </w:r>
      <w:r>
        <w:t>на получение государственных и муниципальных услуг, а также иных услуг.</w:t>
      </w:r>
    </w:p>
    <w:p w:rsidR="00000000" w:rsidRDefault="001B55C1">
      <w:pPr>
        <w:pStyle w:val="ConsPlusNormal"/>
        <w:widowControl/>
        <w:ind w:firstLine="540"/>
        <w:jc w:val="both"/>
      </w:pPr>
      <w:r>
        <w:t>3. Универсальная электронная карта должна содержать следующие визуальные (незащищенные) сведения:</w:t>
      </w:r>
    </w:p>
    <w:p w:rsidR="00000000" w:rsidRDefault="001B55C1">
      <w:pPr>
        <w:pStyle w:val="ConsPlusNormal"/>
        <w:widowControl/>
        <w:ind w:firstLine="540"/>
        <w:jc w:val="both"/>
      </w:pPr>
      <w:r>
        <w:t>1) фамилию, имя и (если имеется) отчество пользователя универсальной электронной карто</w:t>
      </w:r>
      <w:r>
        <w:t>й;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2) фотографию заявителя (в случае выдачи универсальной электронной карты по заявлению гражданина в порядке, установленном </w:t>
      </w:r>
      <w:hyperlink r:id="rId64" w:history="1">
        <w:r>
          <w:rPr>
            <w:color w:val="0000FF"/>
          </w:rPr>
          <w:t>статьей 25</w:t>
        </w:r>
      </w:hyperlink>
      <w:r>
        <w:t xml:space="preserve"> настоящего Федерального закона);</w:t>
      </w:r>
    </w:p>
    <w:p w:rsidR="00000000" w:rsidRDefault="001B55C1">
      <w:pPr>
        <w:pStyle w:val="ConsPlusNormal"/>
        <w:widowControl/>
        <w:ind w:firstLine="540"/>
        <w:jc w:val="both"/>
      </w:pPr>
      <w:r>
        <w:t>3) номер</w:t>
      </w:r>
      <w:r>
        <w:t xml:space="preserve"> универсальной электронной карты и срок ее действия;</w:t>
      </w:r>
    </w:p>
    <w:p w:rsidR="00000000" w:rsidRDefault="001B55C1">
      <w:pPr>
        <w:pStyle w:val="ConsPlusNormal"/>
        <w:widowControl/>
        <w:ind w:firstLine="540"/>
        <w:jc w:val="both"/>
      </w:pPr>
      <w:r>
        <w:t>4) контактную информацию уполномоченной организации субъекта Российской Федерации;</w:t>
      </w:r>
    </w:p>
    <w:p w:rsidR="00000000" w:rsidRDefault="001B55C1">
      <w:pPr>
        <w:pStyle w:val="ConsPlusNormal"/>
        <w:widowControl/>
        <w:ind w:firstLine="540"/>
        <w:jc w:val="both"/>
      </w:pPr>
      <w:r>
        <w:t>5) страховой номер индивидуального лицевого счета застрахованного лица в системе обязательного пенсионного страхования Р</w:t>
      </w:r>
      <w:r>
        <w:t>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4. Дополнительные визуальные сведения универсальной электронной карты могут устанавливаться уполномоченным Правительством Российской Федерации федеральным 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5. На электронном носителе универсальной электрон</w:t>
      </w:r>
      <w:r>
        <w:t xml:space="preserve">ной карты подлежат фиксации сведения, указанные в </w:t>
      </w:r>
      <w:hyperlink r:id="rId65" w:history="1">
        <w:r>
          <w:rPr>
            <w:color w:val="0000FF"/>
          </w:rPr>
          <w:t>части 2</w:t>
        </w:r>
      </w:hyperlink>
      <w:r>
        <w:t xml:space="preserve"> настоящей статьи, а также дата, место рождения и пол пользователя универсальной электронной картой. Перечень иных сведе</w:t>
      </w:r>
      <w:r>
        <w:t>ний, подлежащих фиксации на электронном носителе универсальной электронной карты, определяется уполномоченным Правительством Российской Федерации федеральным 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6. Универсальная электронная карта хранится у пользователя такой ка</w:t>
      </w:r>
      <w:r>
        <w:t>ртой и не может быть использована для предоставления государственных или муниципальных услуг другим лицам.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23. Электронное приложение универсальной электронной карты. Порядок подключения электронного приложения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Электронное приложение универсаль</w:t>
      </w:r>
      <w:r>
        <w:t>ной электронной карты (далее также - электронное приложение) представляет собой уникальную последовательность символов, записанную на электронном носителе универсальной электронной карты и предназначенную для авторизованного доступа пользователя такой карт</w:t>
      </w:r>
      <w:r>
        <w:t>ой к получению финансовой, транспортной или иной услуги, в том числе государственной или муниципальной услуги. Универсальная электронная карта может иметь несколько независимо функционирующих электронных приложений.</w:t>
      </w:r>
    </w:p>
    <w:p w:rsidR="00000000" w:rsidRDefault="001B55C1">
      <w:pPr>
        <w:pStyle w:val="ConsPlusNormal"/>
        <w:widowControl/>
        <w:ind w:firstLine="540"/>
        <w:jc w:val="both"/>
      </w:pPr>
      <w:r>
        <w:t>2. Федеральные электронные приложения об</w:t>
      </w:r>
      <w:r>
        <w:t>еспечивают получение государственных услуг и услуг иных организаций на всей территории Российской Федерации в соответствии с федеральными законами или постановлениями Правительства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3. Региональные электронные приложения обеспечивают п</w:t>
      </w:r>
      <w:r>
        <w:t>олучение государственных услуг и услуг иных организаций в соответствии с нормативными правовыми актами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4. Муниципальные электронные приложения обеспечивают получение муниципальных услуг и услуг иных организаций в соответствии</w:t>
      </w:r>
      <w:r>
        <w:t xml:space="preserve"> с муниципальными правовыми актами.</w:t>
      </w:r>
    </w:p>
    <w:p w:rsidR="00000000" w:rsidRDefault="001B55C1">
      <w:pPr>
        <w:pStyle w:val="ConsPlusNormal"/>
        <w:widowControl/>
        <w:ind w:firstLine="540"/>
        <w:jc w:val="both"/>
      </w:pPr>
      <w:r>
        <w:t>5. Универсальная электронная карта должна иметь федеральные электронные приложения, обеспечивающие:</w:t>
      </w:r>
    </w:p>
    <w:p w:rsidR="00000000" w:rsidRDefault="001B55C1">
      <w:pPr>
        <w:pStyle w:val="ConsPlusNormal"/>
        <w:widowControl/>
        <w:ind w:firstLine="540"/>
        <w:jc w:val="both"/>
      </w:pPr>
      <w:r>
        <w:t>1) идентификацию пользователя универсальной электронной картой в целях получения им при ее использовании доступа к госуд</w:t>
      </w:r>
      <w:r>
        <w:t>арственным услугам и услугам иных организаций;</w:t>
      </w:r>
    </w:p>
    <w:p w:rsidR="00000000" w:rsidRDefault="001B55C1">
      <w:pPr>
        <w:pStyle w:val="ConsPlusNormal"/>
        <w:widowControl/>
        <w:ind w:firstLine="540"/>
        <w:jc w:val="both"/>
      </w:pPr>
      <w:r>
        <w:t>2) получение государственных услуг в системе обязательного медицинского страхования (полис обязательного медицинского страхования);</w:t>
      </w:r>
    </w:p>
    <w:p w:rsidR="00000000" w:rsidRDefault="001B55C1">
      <w:pPr>
        <w:pStyle w:val="ConsPlusNormal"/>
        <w:widowControl/>
        <w:ind w:firstLine="540"/>
        <w:jc w:val="both"/>
      </w:pPr>
      <w:r>
        <w:t>3) получение государственных услуг в системе обязательного пенсионного страхо</w:t>
      </w:r>
      <w:r>
        <w:t>вания (страховое свидетельство обязательного пенсионного страхования);</w:t>
      </w:r>
    </w:p>
    <w:p w:rsidR="00000000" w:rsidRDefault="001B55C1">
      <w:pPr>
        <w:pStyle w:val="ConsPlusNormal"/>
        <w:widowControl/>
        <w:ind w:firstLine="540"/>
        <w:jc w:val="both"/>
      </w:pPr>
      <w:r>
        <w:t>4) получение банковских услуг (электронное банковское приложение).</w:t>
      </w:r>
    </w:p>
    <w:p w:rsidR="00000000" w:rsidRDefault="001B55C1">
      <w:pPr>
        <w:pStyle w:val="ConsPlusNormal"/>
        <w:widowControl/>
        <w:ind w:firstLine="540"/>
        <w:jc w:val="both"/>
      </w:pPr>
      <w:r>
        <w:lastRenderedPageBreak/>
        <w:t>6. Перечень иных федеральных электронных приложений, которые должна иметь универсальная электронная карта, устанавлива</w:t>
      </w:r>
      <w:r>
        <w:t>ется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7. Технические требования, предъявляемые к универсальной электронной карте, в том числе к форме материального носителя универсальной электронной карты, технические требования к федеральным электронным приложениям, </w:t>
      </w:r>
      <w:r>
        <w:t>за исключением электронного банковского приложения, устанавливаются Правительством Российской Федерации по согласованию с организацией, определяемой Правительством Российской Федерации в целях организации взаимодействия уполномоченных организаций субъектов</w:t>
      </w:r>
      <w:r>
        <w:t xml:space="preserve"> Российской Федерации и осуществления иных предусмотренных настоящей главой функций (далее - федеральная уполномоченная организация).</w:t>
      </w:r>
    </w:p>
    <w:p w:rsidR="00000000" w:rsidRDefault="001B55C1">
      <w:pPr>
        <w:pStyle w:val="ConsPlusNormal"/>
        <w:widowControl/>
        <w:ind w:firstLine="540"/>
        <w:jc w:val="both"/>
      </w:pPr>
      <w:r>
        <w:t>8. Высший исполнительной орган государственной власти субъекта Российской Федерации вправе определить перечень региональны</w:t>
      </w:r>
      <w:r>
        <w:t>х и муниципальных электронных приложений, обеспечивающих авторизованный доступ к получению государственных, муниципальных и иных услуг.</w:t>
      </w:r>
    </w:p>
    <w:p w:rsidR="00000000" w:rsidRDefault="001B55C1">
      <w:pPr>
        <w:pStyle w:val="ConsPlusNormal"/>
        <w:widowControl/>
        <w:ind w:firstLine="540"/>
        <w:jc w:val="both"/>
      </w:pPr>
      <w:r>
        <w:t>9. Электронные приложения разрабатываются эмитентами электронных приложений, которыми являются федеральные органы исполн</w:t>
      </w:r>
      <w:r>
        <w:t>ительной власти, исполнительные органы государственной власти субъекта Российской Федерации, органы государственных внебюджетных фондов Российской Федерации, территориальные органы федеральных органов исполнительной власти и территориальные органы государс</w:t>
      </w:r>
      <w:r>
        <w:t>твенных внебюджетных фондов Российской Федерации, банки, иные органы и организации, обеспечивающие оказание государственных, муниципальных и иных услуг в электронной форме с использованием универсальной электронной карты и электронных приложений.</w:t>
      </w:r>
    </w:p>
    <w:p w:rsidR="00000000" w:rsidRDefault="001B55C1">
      <w:pPr>
        <w:pStyle w:val="ConsPlusNormal"/>
        <w:widowControl/>
        <w:ind w:firstLine="540"/>
        <w:jc w:val="both"/>
      </w:pPr>
      <w:r>
        <w:t>10. Эмите</w:t>
      </w:r>
      <w:r>
        <w:t xml:space="preserve">нты федеральных электронных приложений, указанных в </w:t>
      </w:r>
      <w:hyperlink r:id="rId66" w:history="1">
        <w:r>
          <w:rPr>
            <w:color w:val="0000FF"/>
          </w:rPr>
          <w:t>пунктах 1</w:t>
        </w:r>
      </w:hyperlink>
      <w:r>
        <w:t xml:space="preserve"> - </w:t>
      </w:r>
      <w:hyperlink r:id="rId67" w:history="1">
        <w:r>
          <w:rPr>
            <w:color w:val="0000FF"/>
          </w:rPr>
          <w:t>3 части 5</w:t>
        </w:r>
      </w:hyperlink>
      <w:r>
        <w:t xml:space="preserve"> и в </w:t>
      </w:r>
      <w:hyperlink r:id="rId68" w:history="1">
        <w:r>
          <w:rPr>
            <w:color w:val="0000FF"/>
          </w:rPr>
          <w:t>части 6</w:t>
        </w:r>
      </w:hyperlink>
      <w:r>
        <w:t xml:space="preserve"> настоящей статьи, определяются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11. Подключение и функционирование электронных приложений, за исключением электронного банковского приложения, обеспечиваются уполномоченной организацией субъекта Российской Федерации, действующей на основании заключаемых с эмитентами электронных приложени</w:t>
      </w:r>
      <w:r>
        <w:t>й соглашений, в которых отражаются порядок функционирования электронного приложения и ответственность сторон соглашения.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12. Эмитент федерального электронного приложения, указанного в </w:t>
      </w:r>
      <w:hyperlink r:id="rId69" w:history="1">
        <w:r>
          <w:rPr>
            <w:color w:val="0000FF"/>
          </w:rPr>
          <w:t>пункте 1</w:t>
        </w:r>
      </w:hyperlink>
      <w:r>
        <w:t xml:space="preserve">, </w:t>
      </w:r>
      <w:hyperlink r:id="rId70" w:history="1">
        <w:r>
          <w:rPr>
            <w:color w:val="0000FF"/>
          </w:rPr>
          <w:t>2</w:t>
        </w:r>
      </w:hyperlink>
      <w:r>
        <w:t xml:space="preserve"> или </w:t>
      </w:r>
      <w:hyperlink r:id="rId71" w:history="1">
        <w:r>
          <w:rPr>
            <w:color w:val="0000FF"/>
          </w:rPr>
          <w:t>3 части 5</w:t>
        </w:r>
      </w:hyperlink>
      <w:r>
        <w:t xml:space="preserve"> либо в </w:t>
      </w:r>
      <w:hyperlink r:id="rId72" w:history="1">
        <w:r>
          <w:rPr>
            <w:color w:val="0000FF"/>
          </w:rPr>
          <w:t>части 6</w:t>
        </w:r>
      </w:hyperlink>
      <w:r>
        <w:t xml:space="preserve"> настоящей статьи, вправе утвердить типовую форму соглашения с уполномоченной организацией субъекта Российской Федерации о подключении соответствующего федерального электронного приложения и об обеспечении его функционирования.</w:t>
      </w:r>
    </w:p>
    <w:p w:rsidR="00000000" w:rsidRDefault="001B55C1">
      <w:pPr>
        <w:pStyle w:val="ConsPlusNormal"/>
        <w:widowControl/>
        <w:ind w:firstLine="540"/>
        <w:jc w:val="both"/>
      </w:pPr>
      <w:r>
        <w:t>13. Правила разработки, подключения и функционирования федеральных электронных приложений, за исключением электронного банковского приложения, устанавливаются Правительством Российской Федерации по согласованию с федеральной уполномоченной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  <w:r>
        <w:t>14</w:t>
      </w:r>
      <w:r>
        <w:t xml:space="preserve">. Правила разработки, подключения и функционирования электронных приложений, указанных в </w:t>
      </w:r>
      <w:hyperlink r:id="rId73" w:history="1">
        <w:r>
          <w:rPr>
            <w:color w:val="0000FF"/>
          </w:rPr>
          <w:t>части 8</w:t>
        </w:r>
      </w:hyperlink>
      <w:r>
        <w:t xml:space="preserve"> настоящей статьи, и технические требования к ним определяются высшим исполнитель</w:t>
      </w:r>
      <w:r>
        <w:t>ным органом государственной власти субъекта Российской Федерации по согласованию с уполномоченным Правительством Российской Федерации федеральным органом исполнительной власти и федеральной уполномоченной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  <w:r>
        <w:t>15. Правила разработки, подключения и</w:t>
      </w:r>
      <w:r>
        <w:t xml:space="preserve"> функционирования электронного банковского приложения и технические требования к нему устанавливаются федеральной уполномоченной организацией по согласованию с федеральным </w:t>
      </w:r>
      <w:hyperlink r:id="rId74" w:history="1">
        <w:r>
          <w:rPr>
            <w:color w:val="0000FF"/>
          </w:rPr>
          <w:t>органом</w:t>
        </w:r>
      </w:hyperlink>
      <w:r>
        <w:t xml:space="preserve"> исполнительной власти, осуществляющим функции по нормативно-правовому регулированию в сфере анализа и прогнозирования социально-экономического развития, федеральным органом исполнительной власти, осуществляющим функции по выработке государственной полит</w:t>
      </w:r>
      <w:r>
        <w:t>ики и нормативно-правовому регулированию в сфере банковской деятельности, и Центральным банком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16. Банк, осуществивший подключение электронного банковского приложения, обеспечивает функционирование электронного банковского приложения </w:t>
      </w:r>
      <w:r>
        <w:t xml:space="preserve">в соответствии с </w:t>
      </w:r>
      <w:hyperlink r:id="rId75" w:history="1">
        <w:r>
          <w:rPr>
            <w:color w:val="0000FF"/>
          </w:rPr>
          <w:t>законодательством</w:t>
        </w:r>
      </w:hyperlink>
      <w:r>
        <w:t xml:space="preserve"> о банках и банковской деятельности. Подключение электронного банковского приложения осуществляется банками, заключившими договор с федеральной уполномоче</w:t>
      </w:r>
      <w:r>
        <w:t>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  <w:r>
        <w:t>17. Для использования (активации) электронного банковского приложения гражданин либо лицо, действующее от его имени на основании нотариально удостоверенной доверенности, обращается для заключения договора, предусматривающего оказание усл</w:t>
      </w:r>
      <w:r>
        <w:t>уг с использованием электронного банковского приложения универсальной электронной карты, в банк либо в уполномоченную организацию субъекта Российской Федерации, действующую от имени банка в силу полномочия, установленного договором, заключенным между ними.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18. Гражданин - пользователь универсальной электронной картой имеет право на замену банка, обеспечивающего предоставление услуг в рамках электронного банковского приложения, на другой банк, заключивший договор с федеральной уполномоченной организацией в </w:t>
      </w:r>
      <w:r>
        <w:lastRenderedPageBreak/>
        <w:t>с</w:t>
      </w:r>
      <w:r>
        <w:t xml:space="preserve">оответствии с настоящим Федеральным законом. В таком случае осуществляется замена универсальной электронной карты в порядке, установленном </w:t>
      </w:r>
      <w:hyperlink r:id="rId76" w:history="1">
        <w:r>
          <w:rPr>
            <w:color w:val="0000FF"/>
          </w:rPr>
          <w:t>статьей 27</w:t>
        </w:r>
      </w:hyperlink>
      <w:r>
        <w:t xml:space="preserve"> настоящего Федерального зак</w:t>
      </w:r>
      <w:r>
        <w:t>она.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24. Основы организации деятельности по выпуску, выдаче и обслуживанию универсальных электронных карт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Организация деятельности по выпуску, выдаче и обслуживанию универсальных электронных карт осуществляется уполномоченными органами государс</w:t>
      </w:r>
      <w:r>
        <w:t>твенной власти субъектов Российской Федерации в соответствии с настоящим Федеральным законом.</w:t>
      </w:r>
    </w:p>
    <w:p w:rsidR="00000000" w:rsidRDefault="001B55C1">
      <w:pPr>
        <w:pStyle w:val="ConsPlusNormal"/>
        <w:widowControl/>
        <w:ind w:firstLine="540"/>
        <w:jc w:val="both"/>
      </w:pPr>
      <w:r>
        <w:t>2. Порядок выпуска универсальных электронных карт устанавливается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3. В целях выпуска, выдачи и обслуживания универсальных эле</w:t>
      </w:r>
      <w:r>
        <w:t>ктронных карт высший исполнительный орган государственной власти субъекта Российской Федерации определяет уполномоченную организацию субъекта Российской Федерации. Функции уполномоченной организации субъекта Российской Федерации могут выполнять юридические</w:t>
      </w:r>
      <w:r>
        <w:t xml:space="preserve"> лица, а также территориальные органы федеральных органов исполнительной власти, Пенсионного фонда Российской Федерации на основании соглашений, заключаемых высшим исполнительным органом государственной власти субъекта Российской Федерации с федеральным ор</w:t>
      </w:r>
      <w:r>
        <w:t>ганом исполнительной власти, Пенсионным фондом Российской Федерации. Несколько субъектов Российской Федерации могут определить в качестве уполномоченной организации субъекта Российской Федерации одно и то же юридическое лицо.</w:t>
      </w:r>
    </w:p>
    <w:p w:rsidR="00000000" w:rsidRDefault="001B55C1">
      <w:pPr>
        <w:pStyle w:val="ConsPlusNormal"/>
        <w:widowControl/>
        <w:ind w:firstLine="540"/>
        <w:jc w:val="both"/>
      </w:pPr>
      <w:r>
        <w:t>4. Универсальные электронные к</w:t>
      </w:r>
      <w:r>
        <w:t>арты являются собственностью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5. Порядок компенсации и (или) софинансирования расходов на выпуск, выдачу и обслуживание универсальных электронных карт устанавливается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6. Уполномоченный феде</w:t>
      </w:r>
      <w:r>
        <w:t xml:space="preserve">ральный орган исполнительной власти осуществляет контроль за осуществлением уполномоченными органами государственной власти субъектов Российской Федерации установленных настоящей главой функций по организации деятельности по выпуску, выдаче и обслуживанию </w:t>
      </w:r>
      <w:r>
        <w:t>универсальных электронных карт.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25. Порядок выдачи универсальных электронных карт по заявлениям граждан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 xml:space="preserve">1. Если иное не установлено постановлением Правительства Российской Федерации или законом субъекта Российской Федерации, указанными в </w:t>
      </w:r>
      <w:hyperlink r:id="rId77" w:history="1">
        <w:r>
          <w:rPr>
            <w:color w:val="0000FF"/>
          </w:rPr>
          <w:t>частях 2</w:t>
        </w:r>
      </w:hyperlink>
      <w:r>
        <w:t xml:space="preserve"> и </w:t>
      </w:r>
      <w:hyperlink r:id="rId78" w:history="1">
        <w:r>
          <w:rPr>
            <w:color w:val="0000FF"/>
          </w:rPr>
          <w:t>3 статьи 26</w:t>
        </w:r>
      </w:hyperlink>
      <w:r>
        <w:t xml:space="preserve"> настоящего Федерального закона, с 1 января 2012 года по 31 декабря 2013 года включит</w:t>
      </w:r>
      <w:r>
        <w:t>ельно универсальные электронные карты выдаются гражданам на основании заявлений о выдаче универсальной электронной карты.</w:t>
      </w:r>
    </w:p>
    <w:p w:rsidR="00000000" w:rsidRDefault="001B55C1">
      <w:pPr>
        <w:pStyle w:val="ConsPlusNormal"/>
        <w:widowControl/>
        <w:ind w:firstLine="540"/>
        <w:jc w:val="both"/>
      </w:pPr>
      <w:r>
        <w:t>2. Выдача универсальной электронной карты гражданину осуществляется на бесплатной основе уполномоченной организацией субъекта Российск</w:t>
      </w:r>
      <w:r>
        <w:t>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3. Порядок подачи заявления о выдаче универсальной электронной карты устанавливается уполномоченным органом государственной власти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4. В заявлении о выдаче универсальной электронной карты указываются фамилия, имя</w:t>
      </w:r>
      <w:r>
        <w:t xml:space="preserve"> и (если имеется) отчество, дата, место рождения и пол пользователя универсальной электронной картой, а также иные сведения, перечень которых определяется уполномоченным Правительством Российской Федерации федеральным органом исполнительной власти. В указа</w:t>
      </w:r>
      <w:r>
        <w:t>нном заявлении должна также содержаться информация о выборе гражданином банка, обеспечивающего предоставление услуг в рамках электронного банковского приложения. Выбор банка, обеспечивающего предоставление услуг в рамках электронного банковского приложения</w:t>
      </w:r>
      <w:r>
        <w:t>, осуществляется гражданином из числа банков, заключивших договор с федеральной уполномоченной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5. Типовая форма заявления о выдаче универсальной электронной карты устанавливается уполномоченным Правительством Российской Федерации федеральным </w:t>
      </w:r>
      <w:r>
        <w:t>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6. Уполномоченный орган государственной власти субъекта Российской Федерации публикует в общероссийском или региональном печатном издании, выходящем не реже одного раза в неделю, а также размещает в сети Интернет на официальн</w:t>
      </w:r>
      <w:r>
        <w:t>ом сайте субъекта Российской Федерации извещение о начале выпуска универсальных электронных карт по заявлениям граждан. Извещение должно содержать информацию о порядке подачи заявления о выдаче универсальной электронной карты, порядке выпуска и доставки ун</w:t>
      </w:r>
      <w:r>
        <w:t>иверсальных электронных карт, правах граждан, а также перечень банков, заключивших на момент опубликования указанного извещения договор с федеральной уполномоченной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  <w:r>
        <w:lastRenderedPageBreak/>
        <w:t xml:space="preserve">7. Порядок доставки универсальных электронных карт, выпускаемых и выдаваемых </w:t>
      </w:r>
      <w:r>
        <w:t>по заявлениям граждан, определяется нормативными правовыми актами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26. Порядок выдачи универсальных электронных карт гражданам, не подавшим в установленные сроки заявлений о выдаче им указанной карты и не обратившимся с заявлениями об отказе от получения универсальной электронной карты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С 1 января 2014 года, есл</w:t>
      </w:r>
      <w:r>
        <w:t xml:space="preserve">и более ранний срок не установлен постановлением Правительства Российской Федерации или законом субъекта Российской Федерации, указанными в </w:t>
      </w:r>
      <w:hyperlink r:id="rId79" w:history="1">
        <w:r>
          <w:rPr>
            <w:color w:val="0000FF"/>
          </w:rPr>
          <w:t>частях 2</w:t>
        </w:r>
      </w:hyperlink>
      <w:r>
        <w:t xml:space="preserve"> и </w:t>
      </w:r>
      <w:hyperlink r:id="rId80" w:history="1">
        <w:r>
          <w:rPr>
            <w:color w:val="0000FF"/>
          </w:rPr>
          <w:t>3</w:t>
        </w:r>
      </w:hyperlink>
      <w:r>
        <w:t xml:space="preserve"> настоящей статьи, универсальная электронная карта выдается на бесплатной основе уполномоченной организацией субъекта Российской Федерации гражданам, не подавшим до 1 января 2014 года (или иного срока, </w:t>
      </w:r>
      <w:r>
        <w:t xml:space="preserve">установленного нормативными правовыми актами, указанными в </w:t>
      </w:r>
      <w:hyperlink r:id="rId81" w:history="1">
        <w:r>
          <w:rPr>
            <w:color w:val="0000FF"/>
          </w:rPr>
          <w:t>частях 2</w:t>
        </w:r>
      </w:hyperlink>
      <w:r>
        <w:t xml:space="preserve"> и </w:t>
      </w:r>
      <w:hyperlink r:id="rId82" w:history="1">
        <w:r>
          <w:rPr>
            <w:color w:val="0000FF"/>
          </w:rPr>
          <w:t>3</w:t>
        </w:r>
      </w:hyperlink>
      <w:r>
        <w:t xml:space="preserve"> настоящей статьи) заявлени</w:t>
      </w:r>
      <w:r>
        <w:t>й о выдаче им универсальной электронной карты и не обратившимся с заявлениями об отказе от получения этой карты в порядке, установленном настоящей статьей. В данном случае выпуск универсальной электронной карты осуществляется на основании информации о перс</w:t>
      </w:r>
      <w:r>
        <w:t>ональных данных граждан, которая имеется у исполнительных органов государственной власти субъекта Российской Федерации, территориальных органов федеральных органов исполнительной власти, территориальных органов государственных внебюджетных фондов Российско</w:t>
      </w:r>
      <w:r>
        <w:t>й Федерации. Федеральные органы исполнительной власти и государственные внебюджетные фонды Российской Федерации обязаны предоставить уполномоченной организации субъекта Российской Федерации доступ к информационным системам в части информации, необходимой д</w:t>
      </w:r>
      <w:r>
        <w:t>ля выпуска, выдачи и обслуживания универсальных электронных карт, в порядке, установленном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2. Правительством Российской Федерации может быть установлен более ранний срок выдачи универсальных электронных карт в порядке, </w:t>
      </w:r>
      <w:r>
        <w:t xml:space="preserve">установленном настоящей статьей, в целях удостоверения прав гражданина, указанных в </w:t>
      </w:r>
      <w:hyperlink r:id="rId83" w:history="1">
        <w:r>
          <w:rPr>
            <w:color w:val="0000FF"/>
          </w:rPr>
          <w:t>части 2 статьи 22</w:t>
        </w:r>
      </w:hyperlink>
      <w:r>
        <w:t xml:space="preserve"> настоящего Федерального закона.</w:t>
      </w:r>
    </w:p>
    <w:p w:rsidR="00000000" w:rsidRDefault="001B55C1">
      <w:pPr>
        <w:pStyle w:val="ConsPlusNormal"/>
        <w:widowControl/>
        <w:ind w:firstLine="540"/>
        <w:jc w:val="both"/>
      </w:pPr>
      <w:r>
        <w:t>3. Законом субъекта Российской Федерации мо</w:t>
      </w:r>
      <w:r>
        <w:t>жет быть установлен более ранний срок выдачи на территории соответствующего субъекта Российской Федерации универсальных электронных карт в порядке, установленном настоящей статьей.</w:t>
      </w:r>
    </w:p>
    <w:p w:rsidR="00000000" w:rsidRDefault="001B55C1">
      <w:pPr>
        <w:pStyle w:val="ConsPlusNormal"/>
        <w:widowControl/>
        <w:ind w:firstLine="540"/>
        <w:jc w:val="both"/>
      </w:pPr>
      <w:r>
        <w:t>4. Субъект Российской Федерации публикует не позднее 1 января 2014 года в о</w:t>
      </w:r>
      <w:r>
        <w:t>бщероссийском или региональном печатном издании, выходящем не реже одного раза в неделю, а также размещает в сети Интернет на официальном сайте субъекта Российской Федерации извещение о выпуске универсальных электронных карт гражданам, не подавшим до 1 янв</w:t>
      </w:r>
      <w:r>
        <w:t>аря 2014 года заявлений о выдаче им указанной карты и не обратившимся с заявлениями об отказе от получения универсальной электронной карты. Извещение должно содержать информацию о сроках и порядке выпуска, порядке доставки универсальных электронных карт, п</w:t>
      </w:r>
      <w:r>
        <w:t>равах граждан, а также перечень банков, заключивших договор с федеральной уполномоченной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  <w:r>
        <w:t>5. В течение срока, установленного нормативными правовыми актами субъекта Российской Федерации и составляющего не менее шестидесяти дней со дня публикаци</w:t>
      </w:r>
      <w:r>
        <w:t xml:space="preserve">и извещения, указанного в </w:t>
      </w:r>
      <w:hyperlink r:id="rId84" w:history="1">
        <w:r>
          <w:rPr>
            <w:color w:val="0000FF"/>
          </w:rPr>
          <w:t>части 4</w:t>
        </w:r>
      </w:hyperlink>
      <w:r>
        <w:t xml:space="preserve"> настоящей статьи, гражданин вправе обратиться в орган (организацию), определенный (определенную) субъектом Российской Федерации, с заявлением о</w:t>
      </w:r>
      <w:r>
        <w:t>б отказе от получения универсальной электронной карты.</w:t>
      </w:r>
    </w:p>
    <w:p w:rsidR="00000000" w:rsidRDefault="001B55C1">
      <w:pPr>
        <w:pStyle w:val="ConsPlusNormal"/>
        <w:widowControl/>
        <w:ind w:firstLine="540"/>
        <w:jc w:val="both"/>
      </w:pPr>
      <w:r>
        <w:t>6. Выбор банка, обеспечивающего предоставление услуг в рамках электронного банковского приложения, осуществляется гражданином из числа банков, заключивших договор с федеральной уполномоченной организац</w:t>
      </w:r>
      <w:r>
        <w:t xml:space="preserve">ией. Информация о выборе банка направляется гражданином в орган (организацию), определенный (определенную) субъектом Российской Федерации, в течение срока, установленного нормативными правовыми актами субъекта Российской Федерации и составляющего не менее </w:t>
      </w:r>
      <w:r>
        <w:t xml:space="preserve">тридцати дней со дня публикации извещения, указанного в </w:t>
      </w:r>
      <w:hyperlink r:id="rId85" w:history="1">
        <w:r>
          <w:rPr>
            <w:color w:val="0000FF"/>
          </w:rPr>
          <w:t>части 4</w:t>
        </w:r>
      </w:hyperlink>
      <w:r>
        <w:t xml:space="preserve"> настоящей статьи, в порядке, определенном нормативными правовыми актами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7. В случа</w:t>
      </w:r>
      <w:r>
        <w:t xml:space="preserve">е, если гражданин в установленный </w:t>
      </w:r>
      <w:hyperlink r:id="rId86" w:history="1">
        <w:r>
          <w:rPr>
            <w:color w:val="0000FF"/>
          </w:rPr>
          <w:t>частью 6</w:t>
        </w:r>
      </w:hyperlink>
      <w:r>
        <w:t xml:space="preserve"> настоящей статьи срок направил информацию о выборе банка, данному гражданину выдается универсальная электронная карта с электронным ба</w:t>
      </w:r>
      <w:r>
        <w:t>нковским приложением выбранного им банка.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8. В случае, если гражданин в установленный </w:t>
      </w:r>
      <w:hyperlink r:id="rId87" w:history="1">
        <w:r>
          <w:rPr>
            <w:color w:val="0000FF"/>
          </w:rPr>
          <w:t>частью 5</w:t>
        </w:r>
      </w:hyperlink>
      <w:r>
        <w:t xml:space="preserve"> настоящей статьи срок не обратился с заявлением об отказе от получения универсальн</w:t>
      </w:r>
      <w:r>
        <w:t xml:space="preserve">ой электронной карты и (или) в установленный </w:t>
      </w:r>
      <w:hyperlink r:id="rId88" w:history="1">
        <w:r>
          <w:rPr>
            <w:color w:val="0000FF"/>
          </w:rPr>
          <w:t>частью 6</w:t>
        </w:r>
      </w:hyperlink>
      <w:r>
        <w:t xml:space="preserve"> настоящей статьи срок не направил информацию о выборе банка, данному гражданину выдается универсальная электронная карта с </w:t>
      </w:r>
      <w:r>
        <w:t xml:space="preserve">электронным банковским приложением банка, выбранного субъектом Российской Федерации из числа банков, заключивших договор с федеральной уполномоченной организацией, по итогам проведенного субъектом Российской Федерации конкурса. Порядок проведения конкурса </w:t>
      </w:r>
      <w:r>
        <w:t>по отбору банка (банков) устанавливается законом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lastRenderedPageBreak/>
        <w:t>9. Порядок доставки универсальных электронных карт, в том числе лично гражданину, определяется нормативными правовыми актами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10. Гражданин имеет </w:t>
      </w:r>
      <w:r>
        <w:t xml:space="preserve">право отказаться от использования универсальной электронной карты в любое время после истечения срока, установленного </w:t>
      </w:r>
      <w:hyperlink r:id="rId89" w:history="1">
        <w:r>
          <w:rPr>
            <w:color w:val="0000FF"/>
          </w:rPr>
          <w:t>частью 5</w:t>
        </w:r>
      </w:hyperlink>
      <w:r>
        <w:t xml:space="preserve"> настоящей статьи. В случае отказа гражданина от ис</w:t>
      </w:r>
      <w:r>
        <w:t>пользования универсальной электронной карты такая карта подлежит аннулированию в порядке, установленном уполномоченным Правительством Российской Федерации федеральным 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27. Порядок выдачи дубликата универсальной электро</w:t>
      </w:r>
      <w:r>
        <w:t>нной карты или замены указанной карты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 xml:space="preserve">1. В случае утраты универсальной электронной карты либо добровольной замены универсальной электронной карты гражданин вправе обратиться в уполномоченную организацию субъекта Российской Федерации или иные организации, </w:t>
      </w:r>
      <w:r>
        <w:t>определенные субъектом Российской Федерации, с заявлением о выдаче дубликата универсальной электронной карты или о замене указанной карты.</w:t>
      </w:r>
    </w:p>
    <w:p w:rsidR="00000000" w:rsidRDefault="001B55C1">
      <w:pPr>
        <w:pStyle w:val="ConsPlusNormal"/>
        <w:widowControl/>
        <w:ind w:firstLine="540"/>
        <w:jc w:val="both"/>
      </w:pPr>
      <w:r>
        <w:t>2. В течение одного месяца со дня подачи гражданином заявления о выдаче дубликата универсальной электронной карты ука</w:t>
      </w:r>
      <w:r>
        <w:t>занные организации на основании записи в реестре универсальных электронных карт о пользователе универсальной электронной картой выдают такому гражданину дубликат указанной карты лично или через организации, определенные субъектом Российской Федерации. Дубл</w:t>
      </w:r>
      <w:r>
        <w:t>икат универсальной электронной карты выдается указанными организациями по предъявлении гражданином документа, удостоверяющего личность гражданина - пользователя универсальной электронной картой.</w:t>
      </w:r>
    </w:p>
    <w:p w:rsidR="00000000" w:rsidRDefault="001B55C1">
      <w:pPr>
        <w:pStyle w:val="ConsPlusNormal"/>
        <w:widowControl/>
        <w:ind w:firstLine="540"/>
        <w:jc w:val="both"/>
      </w:pPr>
      <w:r>
        <w:t>3. Субъект Российской Федерации определяет порядок выдачи дуб</w:t>
      </w:r>
      <w:r>
        <w:t>ликата универсальной электронной карты и размер платы за выдачу такого дубликата.</w:t>
      </w:r>
    </w:p>
    <w:p w:rsidR="00000000" w:rsidRDefault="001B55C1">
      <w:pPr>
        <w:pStyle w:val="ConsPlusNormal"/>
        <w:widowControl/>
        <w:ind w:firstLine="540"/>
        <w:jc w:val="both"/>
      </w:pPr>
      <w:r>
        <w:t>4. Замена универсальной электронной карты осуществляется на бесплатной основе уполномоченной организацией субъекта Российской Федерации на основании заявления, поданного граж</w:t>
      </w:r>
      <w:r>
        <w:t>данином в порядке, определенном уполномоченным органом государственной власти субъекта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5. Порядок замены универсальных электронных карт в случае подключения новых федеральных электронных приложений либо региональных или муниципальных </w:t>
      </w:r>
      <w:r>
        <w:t>электронных приложений устанавливается Правительством Российской Федерации либо законом субъекта Российской Федерации по согласованию с федеральной уполномоченной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28. Деятельность уполномоченной организации субъекта Российской Федерац</w:t>
      </w:r>
      <w:r>
        <w:t>ии и федеральной уполномоченной организации по организации предоставления государственных и муниципальных услуг с использованием универсальной электронной карты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Уполномоченная организация субъекта Российской Федерации осуществляет следующие функции:</w:t>
      </w:r>
    </w:p>
    <w:p w:rsidR="00000000" w:rsidRDefault="001B55C1">
      <w:pPr>
        <w:pStyle w:val="ConsPlusNormal"/>
        <w:widowControl/>
        <w:ind w:firstLine="540"/>
        <w:jc w:val="both"/>
      </w:pPr>
      <w:r>
        <w:t>1)</w:t>
      </w:r>
      <w:r>
        <w:t xml:space="preserve"> обеспечение на территории субъекта Российской Федерации выпуска, выдачи, обслуживания и хранения (до момента выдачи гражданам) универсальных электронных карт;</w:t>
      </w:r>
    </w:p>
    <w:p w:rsidR="00000000" w:rsidRDefault="001B55C1">
      <w:pPr>
        <w:pStyle w:val="ConsPlusNormal"/>
        <w:widowControl/>
        <w:ind w:firstLine="540"/>
        <w:jc w:val="both"/>
      </w:pPr>
      <w:r>
        <w:t>2) ведение реестра универсальных электронных карт, содержащего сведения о выданных на территории</w:t>
      </w:r>
      <w:r>
        <w:t xml:space="preserve"> субъекта Российской Федерации универсальных электронных картах, в порядке, установленном уполномоченным Правительством Российской Федерации федеральным органом исполнительной власти;</w:t>
      </w:r>
    </w:p>
    <w:p w:rsidR="00000000" w:rsidRDefault="001B55C1">
      <w:pPr>
        <w:pStyle w:val="ConsPlusNormal"/>
        <w:widowControl/>
        <w:ind w:firstLine="540"/>
        <w:jc w:val="both"/>
      </w:pPr>
      <w:r>
        <w:t>3) обеспечение на территории субъекта Российской Федерации информационно-технологического взаимодействия государственных информационных систем и муниципальных информационных систем, определенных соответственно нормативными правовыми актами Правительства Ро</w:t>
      </w:r>
      <w:r>
        <w:t>ссийской Федерации и нормативными правовыми актами субъекта Российской Федерации, в процессе предоставления государственных и муниципальных услуг с использованием универсальных электронных карт;</w:t>
      </w:r>
    </w:p>
    <w:p w:rsidR="00000000" w:rsidRDefault="001B55C1">
      <w:pPr>
        <w:pStyle w:val="ConsPlusNormal"/>
        <w:widowControl/>
        <w:ind w:firstLine="540"/>
        <w:jc w:val="both"/>
      </w:pPr>
      <w:r>
        <w:t>4) иные функции, определенные законодательством Российской Фе</w:t>
      </w:r>
      <w:r>
        <w:t>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2. Уполномоченная организация субъекта Российской Федерации при организации выпуска универсальной электронной карты действует от имени и в интересах пользователя универсальной электронной картой без доверенности.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3. В целях организации взаимодейст</w:t>
      </w:r>
      <w:r>
        <w:t>вия уполномоченных организаций субъектов Российской Федерации, а также осуществления иных предусмотренных настоящей главой функций Правительство Российской Федерации определяет федеральную уполномоченную организацию.</w:t>
      </w:r>
    </w:p>
    <w:p w:rsidR="00000000" w:rsidRDefault="001B55C1">
      <w:pPr>
        <w:pStyle w:val="ConsPlusNormal"/>
        <w:widowControl/>
        <w:ind w:firstLine="540"/>
        <w:jc w:val="both"/>
      </w:pPr>
      <w:r>
        <w:t>4. Требования к банкам, а также требова</w:t>
      </w:r>
      <w:r>
        <w:t>ния к договору, заключаемому федеральной уполномоченной организацией с банками, участвующими в предоставлении услуг в рамках электронного банковского приложения в соответствии с настоящим Федеральным законом, и порядку его заключения устанавливаются федера</w:t>
      </w:r>
      <w:r>
        <w:t xml:space="preserve">льным органом исполнительной власти, </w:t>
      </w:r>
      <w:r>
        <w:lastRenderedPageBreak/>
        <w:t>осуществляющим функции по нормативно-правовому регулированию в сфере анализа и прогнозирования социально-экономического развития, совместно с федеральным органом исполнительной власти, осуществляющим функции по выработк</w:t>
      </w:r>
      <w:r>
        <w:t>е государственной политики и нормативно-правовому регулированию в сфере банковской деятельности, и Центральным банком Российской Федерации. Федеральная уполномоченная организация не вправе отказать в заключении договора банкам, которые соответствуют требов</w:t>
      </w:r>
      <w:r>
        <w:t>аниям, указанным в настоящей части.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5. Федеральная уполномоченная организация осуществляет следующие функции:</w:t>
      </w:r>
    </w:p>
    <w:p w:rsidR="00000000" w:rsidRDefault="001B55C1">
      <w:pPr>
        <w:pStyle w:val="ConsPlusNormal"/>
        <w:widowControl/>
        <w:ind w:firstLine="540"/>
        <w:jc w:val="both"/>
      </w:pPr>
      <w:r>
        <w:t>1) организация взаимодействия уполномоченных организаций субъектов Российской Федерации;</w:t>
      </w:r>
    </w:p>
    <w:p w:rsidR="00000000" w:rsidRDefault="001B55C1">
      <w:pPr>
        <w:pStyle w:val="ConsPlusNormal"/>
        <w:widowControl/>
        <w:ind w:firstLine="540"/>
        <w:jc w:val="both"/>
      </w:pPr>
      <w:r>
        <w:t>2) ведение в порядке, установленном уполномоченным Правит</w:t>
      </w:r>
      <w:r>
        <w:t>ельством Российской Федерации федеральным органом исполнительной власти, единого реестра универсальных электронных карт, содержащего сведения о выданных на территории Российской Федерации универсальных электронных картах;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3) установление перечня и размера </w:t>
      </w:r>
      <w:r>
        <w:t>тарифов за обслуживание универсальных электронных карт в части, не касающейся функционирования электронных банковских приложений (по согласованию с федеральным органом исполнительной власти, осуществляющим функции по нормативно-правовому регулированию в сф</w:t>
      </w:r>
      <w:r>
        <w:t>ере анализа и прогнозирования социально-экономического развития);</w:t>
      </w:r>
    </w:p>
    <w:p w:rsidR="00000000" w:rsidRDefault="001B55C1">
      <w:pPr>
        <w:pStyle w:val="ConsPlusNormal"/>
        <w:widowControl/>
        <w:ind w:firstLine="540"/>
        <w:jc w:val="both"/>
      </w:pPr>
      <w:r>
        <w:t>4) ведение реестра федеральных, региональных и муниципальных приложений, размещенных на универсальной электронной карте;</w:t>
      </w:r>
    </w:p>
    <w:p w:rsidR="00000000" w:rsidRDefault="001B55C1">
      <w:pPr>
        <w:pStyle w:val="ConsPlusNormal"/>
        <w:widowControl/>
        <w:ind w:firstLine="540"/>
        <w:jc w:val="both"/>
      </w:pPr>
      <w:r>
        <w:t>5) иные функции, определенные Правительством Российской Федерации.</w:t>
      </w:r>
    </w:p>
    <w:p w:rsidR="00000000" w:rsidRDefault="001B55C1">
      <w:pPr>
        <w:pStyle w:val="ConsPlusNormal"/>
        <w:widowControl/>
        <w:ind w:firstLine="540"/>
        <w:jc w:val="both"/>
      </w:pPr>
      <w:r>
        <w:t>6.</w:t>
      </w:r>
      <w:r>
        <w:t xml:space="preserve"> Информационно-технологическое взаимодействие уполномоченных организаций субъектов Российской Федерации и федеральной уполномоченной организации, иных органов и организаций в процессе предоставления государственных и муниципальных услуг с использованием ун</w:t>
      </w:r>
      <w:r>
        <w:t>иверсальных электронных карт осуществляется в соответствии с нормативными правовыми актами Правительства Российской Федерации и правилами федеральной уполномоченной организации, установленными по согласованию с уполномоченным Правительством Российской Феде</w:t>
      </w:r>
      <w:r>
        <w:t>рации федеральным 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7. В целях осуществления взаимодействия уполномоченные органы государственной власти субъекта Российской Федерации, уполномоченные организации субъекта Российской Федерации, иные органы и организации, участв</w:t>
      </w:r>
      <w:r>
        <w:t xml:space="preserve">ующие в процессе предоставления предусмотренных </w:t>
      </w:r>
      <w:hyperlink r:id="rId90" w:history="1">
        <w:r>
          <w:rPr>
            <w:color w:val="0000FF"/>
          </w:rPr>
          <w:t>частью 1 статьи 1</w:t>
        </w:r>
      </w:hyperlink>
      <w:r>
        <w:t xml:space="preserve"> настоящего Федерального закона государственных и муниципальных услуг с использованием универсальных электронных</w:t>
      </w:r>
      <w:r>
        <w:t xml:space="preserve"> карт, обязаны заключить с федеральной уполномоченной организацией соответствующие соглашения.</w:t>
      </w:r>
    </w:p>
    <w:p w:rsidR="00000000" w:rsidRDefault="001B55C1">
      <w:pPr>
        <w:pStyle w:val="ConsPlusNormal"/>
        <w:widowControl/>
        <w:ind w:firstLine="540"/>
        <w:jc w:val="both"/>
      </w:pPr>
      <w:r>
        <w:t>8. Порядок заключения и условия такого соглашения устанавливаются уполномоченным Правительством Российской Федерации федеральным органом исполнительной власти по</w:t>
      </w:r>
      <w:r>
        <w:t xml:space="preserve"> согласованию с федеральной уполномоченной организацией.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Title"/>
        <w:widowControl/>
        <w:jc w:val="center"/>
        <w:outlineLvl w:val="0"/>
      </w:pPr>
      <w:r>
        <w:t>Глава 7. ЗАКЛЮЧИТЕЛЬНЫЕ ПОЛОЖЕНИЯ</w:t>
      </w:r>
    </w:p>
    <w:p w:rsidR="00000000" w:rsidRDefault="001B55C1">
      <w:pPr>
        <w:pStyle w:val="ConsPlusNormal"/>
        <w:widowControl/>
        <w:ind w:firstLine="0"/>
        <w:jc w:val="center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29. Обеспечение реализации положений настоящего Федерального закона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Административные регламенты должны быть разработаны и приняты, а информация о них до</w:t>
      </w:r>
      <w:r>
        <w:t>лжна быть включена в соответствующие реестры государственных услуг и реестры муниципальных услуг в течение двух лет со дня вступления в силу настоящего Федерального закона.</w:t>
      </w:r>
    </w:p>
    <w:p w:rsidR="00000000" w:rsidRDefault="001B55C1">
      <w:pPr>
        <w:pStyle w:val="ConsPlusNormal"/>
        <w:widowControl/>
        <w:ind w:firstLine="540"/>
        <w:jc w:val="both"/>
      </w:pPr>
      <w:r>
        <w:t>2. Административные регламенты, принятые до дня вступления в силу настоящего Федера</w:t>
      </w:r>
      <w:r>
        <w:t>льного закона, должны быть приведены в соответствие с положениями настоящего Федерального закона не позднее 1 июля 2012 года.</w:t>
      </w:r>
    </w:p>
    <w:p w:rsidR="00000000" w:rsidRDefault="001B55C1">
      <w:pPr>
        <w:pStyle w:val="ConsPlusNormal"/>
        <w:widowControl/>
        <w:ind w:firstLine="540"/>
        <w:jc w:val="both"/>
      </w:pPr>
      <w:r>
        <w:t>3. Предусмотренные настоящим Федеральным законом сведения о государственных услугах, предоставляемых исполнительными органами госу</w:t>
      </w:r>
      <w:r>
        <w:t>дарственной власти субъекта Российской Федерации, и муниципальных услугах должны быть включены в государственные и муниципальные информационные системы, обеспечивающие ведение реестров соответственно государственных и муниципальных услуг, и доступны для за</w:t>
      </w:r>
      <w:r>
        <w:t>явителей через единый портал государственных и муниципальных услуг не позднее 1 июля 2011 года.</w:t>
      </w:r>
    </w:p>
    <w:p w:rsidR="00000000" w:rsidRDefault="001B55C1">
      <w:pPr>
        <w:pStyle w:val="ConsPlusNormal"/>
        <w:widowControl/>
        <w:ind w:firstLine="540"/>
        <w:jc w:val="both"/>
      </w:pPr>
      <w:r>
        <w:t>4. Установить, что в отношении реализации положений настоящего Федерального закона, предусматривающих предоставление государственных и муниципальных услуг в эле</w:t>
      </w:r>
      <w:r>
        <w:t>ктронной форме, в том числе с использованием единого портала государственных и муниципальных услуг:</w:t>
      </w:r>
    </w:p>
    <w:p w:rsidR="00000000" w:rsidRDefault="001B55C1">
      <w:pPr>
        <w:pStyle w:val="ConsPlusNormal"/>
        <w:widowControl/>
        <w:ind w:firstLine="540"/>
        <w:jc w:val="both"/>
      </w:pPr>
      <w:r>
        <w:t>1) переход на предоставление государственных и муниципальных услуг в электронной форме соответственно федеральными органами исполнительной власти, исполните</w:t>
      </w:r>
      <w:r>
        <w:t xml:space="preserve">льными органами государственной власти субъектов Российской Федерации, органами местного самоуправления, организациями, участвующими в предоставлении предусмотренных </w:t>
      </w:r>
      <w:hyperlink r:id="rId91" w:history="1">
        <w:r>
          <w:rPr>
            <w:color w:val="0000FF"/>
          </w:rPr>
          <w:t>частью 1 стать</w:t>
        </w:r>
        <w:r>
          <w:rPr>
            <w:color w:val="0000FF"/>
          </w:rPr>
          <w:t>и 1</w:t>
        </w:r>
      </w:hyperlink>
      <w:r>
        <w:t xml:space="preserve"> настоящего Федерального закона государственных и муниципальных услуг, </w:t>
      </w:r>
      <w:r>
        <w:lastRenderedPageBreak/>
        <w:t>осуществляется поэтапно в соответствии с планами-графиками перехода на предоставление государственных и муниципальных услуг в электронной форме, утверждаемыми соответственно Прави</w:t>
      </w:r>
      <w:r>
        <w:t>тельством Российской Федерации, высшим исполнительным органом государственной власти субъекта Российской Федерации, органом местного самоуправления;</w:t>
      </w:r>
    </w:p>
    <w:p w:rsidR="00000000" w:rsidRDefault="001B55C1">
      <w:pPr>
        <w:pStyle w:val="ConsPlusNormal"/>
        <w:widowControl/>
        <w:ind w:firstLine="540"/>
        <w:jc w:val="both"/>
      </w:pPr>
      <w:r>
        <w:t>2) методическое и организационное обеспечение перехода на предоставление государственных и муниципальных ус</w:t>
      </w:r>
      <w:r>
        <w:t>луг в электронной форме осуществляется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уполномоченным П</w:t>
      </w:r>
      <w:r>
        <w:t>равительством Российской Федерации федеральным органом исполнительной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5. В случае, если субъект Российской Федерации в срок до 1 ноября 2010 года не определил уполномоченную организацию субъекта Российской Федерации, такая организация определяется уполномоченным Правительством Российской Федерации федеральным органом исполни</w:t>
      </w:r>
      <w:r>
        <w:t>тельной власти.</w:t>
      </w:r>
    </w:p>
    <w:p w:rsidR="00000000" w:rsidRDefault="001B55C1">
      <w:pPr>
        <w:pStyle w:val="ConsPlusNormal"/>
        <w:widowControl/>
        <w:ind w:firstLine="540"/>
        <w:jc w:val="both"/>
      </w:pPr>
      <w:r>
        <w:t>6. Если до дня вступления в силу настоящего Федерального закона в субъекте Российской Федерации или в муниципальном образовании были выпущены и выданы гражданам универсальные электронные карты, электронные приложения которых полностью или ч</w:t>
      </w:r>
      <w:r>
        <w:t xml:space="preserve">астично совпадают с электронными приложениями, указанными в </w:t>
      </w:r>
      <w:hyperlink r:id="rId92" w:history="1">
        <w:r>
          <w:rPr>
            <w:color w:val="0000FF"/>
          </w:rPr>
          <w:t>статье 23</w:t>
        </w:r>
      </w:hyperlink>
      <w:r>
        <w:t xml:space="preserve"> настоящего Федерального закона, и указанные карты не приведены в соответствие с положениями </w:t>
      </w:r>
      <w:hyperlink r:id="rId93" w:history="1">
        <w:r>
          <w:rPr>
            <w:color w:val="0000FF"/>
          </w:rPr>
          <w:t>статьи 23</w:t>
        </w:r>
      </w:hyperlink>
      <w:r>
        <w:t xml:space="preserve"> настоящего Федерального закона, такие универсальные электронные карты подлежат погашению по истечении срока их действия, но не позднее 1 января 2014 года в порядке, установленном нормативным правовым актом высшего исполнительного органа государственной вл</w:t>
      </w:r>
      <w:r>
        <w:t>асти субъекта Российской Федерации или уполномоченным органом местного самоуправления.</w:t>
      </w:r>
    </w:p>
    <w:p w:rsidR="00000000" w:rsidRDefault="001B55C1">
      <w:pPr>
        <w:pStyle w:val="ConsPlusNormal"/>
        <w:widowControl/>
        <w:ind w:firstLine="540"/>
        <w:jc w:val="both"/>
      </w:pPr>
      <w:r>
        <w:t>7. По истечении шести месяцев со дня вступления в силу настоящего Федерального закона не допускается взимание с заявителя платы за оказание государственных и муниципальн</w:t>
      </w:r>
      <w:r>
        <w:t xml:space="preserve">ых услуг, а также услуг, которые являются необходимыми и обязательными для предоставления государственных и муниципальных услуг и предоставляются организациями, указанными в </w:t>
      </w:r>
      <w:hyperlink r:id="rId94" w:history="1">
        <w:r>
          <w:rPr>
            <w:color w:val="0000FF"/>
          </w:rPr>
          <w:t xml:space="preserve">части </w:t>
        </w:r>
        <w:r>
          <w:rPr>
            <w:color w:val="0000FF"/>
          </w:rPr>
          <w:t>2 статьи 1</w:t>
        </w:r>
      </w:hyperlink>
      <w:r>
        <w:t xml:space="preserve"> настоящего Федерального закона, за исключением случаев, когда в соответствии с федеральными законами, принимаемыми в соответствии с ними иными нормативными правовыми актами Российской Федерации, нормативными правовыми актами субъектов Российс</w:t>
      </w:r>
      <w:r>
        <w:t>кой Федерации, муниципальными правовыми актами государственные и муниципальные услуги, а также услуги, которые являются необходимыми и обязательными для предоставления государственных и муниципальных услуг, оказываются за счет средств заявителя.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  <w:outlineLvl w:val="1"/>
      </w:pPr>
      <w:r>
        <w:t>Статья 30</w:t>
      </w:r>
      <w:r>
        <w:t>. Вступление в силу настоящего Федерального закона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540"/>
        <w:jc w:val="both"/>
      </w:pPr>
      <w:r>
        <w:t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в силу.</w:t>
      </w:r>
    </w:p>
    <w:p w:rsidR="00000000" w:rsidRDefault="001B55C1">
      <w:pPr>
        <w:pStyle w:val="ConsPlusNormal"/>
        <w:widowControl/>
        <w:ind w:firstLine="540"/>
        <w:jc w:val="both"/>
      </w:pPr>
      <w:r>
        <w:t xml:space="preserve">2. </w:t>
      </w:r>
      <w:hyperlink r:id="rId95" w:history="1">
        <w:r>
          <w:rPr>
            <w:color w:val="0000FF"/>
          </w:rPr>
          <w:t>Пункт 3 статьи 6</w:t>
        </w:r>
      </w:hyperlink>
      <w:r>
        <w:t xml:space="preserve">, </w:t>
      </w:r>
      <w:hyperlink r:id="rId96" w:history="1">
        <w:r>
          <w:rPr>
            <w:color w:val="0000FF"/>
          </w:rPr>
          <w:t>пункты 2</w:t>
        </w:r>
      </w:hyperlink>
      <w:r>
        <w:t xml:space="preserve"> и </w:t>
      </w:r>
      <w:hyperlink r:id="rId97" w:history="1">
        <w:r>
          <w:rPr>
            <w:color w:val="0000FF"/>
          </w:rPr>
          <w:t>3 статьи 7</w:t>
        </w:r>
      </w:hyperlink>
      <w:r>
        <w:t xml:space="preserve">, </w:t>
      </w:r>
      <w:hyperlink r:id="rId98" w:history="1">
        <w:r>
          <w:rPr>
            <w:color w:val="0000FF"/>
          </w:rPr>
          <w:t>пункт 5 части 3 статьи 21</w:t>
        </w:r>
      </w:hyperlink>
      <w:r>
        <w:t xml:space="preserve"> настоящего Федерального закона вступают в силу с 1 июля 2011 года.</w:t>
      </w:r>
    </w:p>
    <w:p w:rsidR="00000000" w:rsidRDefault="001B55C1">
      <w:pPr>
        <w:pStyle w:val="ConsPlusNormal"/>
        <w:widowControl/>
        <w:ind w:firstLine="540"/>
        <w:jc w:val="both"/>
      </w:pPr>
    </w:p>
    <w:p w:rsidR="00000000" w:rsidRDefault="001B55C1">
      <w:pPr>
        <w:pStyle w:val="ConsPlusNormal"/>
        <w:widowControl/>
        <w:ind w:firstLine="0"/>
        <w:jc w:val="right"/>
      </w:pPr>
      <w:r>
        <w:t>Президент</w:t>
      </w:r>
    </w:p>
    <w:p w:rsidR="00000000" w:rsidRDefault="001B55C1">
      <w:pPr>
        <w:pStyle w:val="ConsPlusNormal"/>
        <w:widowControl/>
        <w:ind w:firstLine="0"/>
        <w:jc w:val="right"/>
      </w:pPr>
      <w:r>
        <w:t>Российской Федерации</w:t>
      </w:r>
    </w:p>
    <w:p w:rsidR="00000000" w:rsidRDefault="001B55C1">
      <w:pPr>
        <w:pStyle w:val="ConsPlusNormal"/>
        <w:widowControl/>
        <w:ind w:firstLine="0"/>
        <w:jc w:val="right"/>
      </w:pPr>
      <w:r>
        <w:t>Д.МЕДВЕДЕВ</w:t>
      </w:r>
    </w:p>
    <w:p w:rsidR="00000000" w:rsidRDefault="001B55C1">
      <w:pPr>
        <w:pStyle w:val="ConsPlusNormal"/>
        <w:widowControl/>
        <w:ind w:firstLine="0"/>
      </w:pPr>
      <w:r>
        <w:t>Москва, Кремль</w:t>
      </w:r>
    </w:p>
    <w:p w:rsidR="00000000" w:rsidRDefault="001B55C1">
      <w:pPr>
        <w:pStyle w:val="ConsPlusNormal"/>
        <w:widowControl/>
        <w:ind w:firstLine="0"/>
      </w:pPr>
      <w:r>
        <w:t>27 июля 2010 года</w:t>
      </w:r>
    </w:p>
    <w:p w:rsidR="00000000" w:rsidRDefault="001B55C1">
      <w:pPr>
        <w:pStyle w:val="ConsPlusNormal"/>
        <w:widowControl/>
        <w:ind w:firstLine="0"/>
      </w:pPr>
      <w:r>
        <w:t>N 210</w:t>
      </w:r>
      <w:r>
        <w:t>-ФЗ</w:t>
      </w:r>
    </w:p>
    <w:p w:rsidR="00000000" w:rsidRDefault="001B55C1">
      <w:pPr>
        <w:pStyle w:val="ConsPlusNormal"/>
        <w:widowControl/>
        <w:ind w:firstLine="0"/>
      </w:pPr>
    </w:p>
    <w:p w:rsidR="00000000" w:rsidRDefault="001B55C1">
      <w:pPr>
        <w:pStyle w:val="ConsPlusNormal"/>
        <w:widowControl/>
        <w:ind w:firstLine="0"/>
      </w:pPr>
    </w:p>
    <w:p w:rsidR="001B55C1" w:rsidRDefault="001B55C1">
      <w:pPr>
        <w:pStyle w:val="ConsPlusNonformat"/>
        <w:widowControl/>
        <w:pBdr>
          <w:top w:val="single" w:sz="6" w:space="0" w:color="auto"/>
        </w:pBdr>
        <w:rPr>
          <w:sz w:val="2"/>
          <w:szCs w:val="2"/>
        </w:rPr>
      </w:pPr>
    </w:p>
    <w:sectPr w:rsidR="001B55C1">
      <w:pgSz w:w="11906" w:h="16838" w:code="9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089"/>
    <w:rsid w:val="001B55C1"/>
    <w:rsid w:val="008F6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main?base=LAW;n=103023;fld=134;dst=100056" TargetMode="External"/><Relationship Id="rId21" Type="http://schemas.openxmlformats.org/officeDocument/2006/relationships/hyperlink" Target="consultantplus://offline/main?base=LAW;n=103023;fld=134;dst=100010" TargetMode="External"/><Relationship Id="rId34" Type="http://schemas.openxmlformats.org/officeDocument/2006/relationships/hyperlink" Target="consultantplus://offline/main?base=LAW;n=103023;fld=134;dst=100113" TargetMode="External"/><Relationship Id="rId42" Type="http://schemas.openxmlformats.org/officeDocument/2006/relationships/hyperlink" Target="consultantplus://offline/main?base=LAW;n=103023;fld=134;dst=100010" TargetMode="External"/><Relationship Id="rId47" Type="http://schemas.openxmlformats.org/officeDocument/2006/relationships/hyperlink" Target="consultantplus://offline/main?base=LAW;n=103023;fld=134;dst=100086" TargetMode="External"/><Relationship Id="rId50" Type="http://schemas.openxmlformats.org/officeDocument/2006/relationships/hyperlink" Target="consultantplus://offline/main?base=LAW;n=103023;fld=134;dst=100012" TargetMode="External"/><Relationship Id="rId55" Type="http://schemas.openxmlformats.org/officeDocument/2006/relationships/hyperlink" Target="consultantplus://offline/main?base=LAW;n=103023;fld=134;dst=100012" TargetMode="External"/><Relationship Id="rId63" Type="http://schemas.openxmlformats.org/officeDocument/2006/relationships/hyperlink" Target="consultantplus://offline/main?base=LAW;n=104665;fld=134;dst=100018" TargetMode="External"/><Relationship Id="rId68" Type="http://schemas.openxmlformats.org/officeDocument/2006/relationships/hyperlink" Target="consultantplus://offline/main?base=LAW;n=103023;fld=134;dst=100221" TargetMode="External"/><Relationship Id="rId76" Type="http://schemas.openxmlformats.org/officeDocument/2006/relationships/hyperlink" Target="consultantplus://offline/main?base=LAW;n=103023;fld=134;dst=100260" TargetMode="External"/><Relationship Id="rId84" Type="http://schemas.openxmlformats.org/officeDocument/2006/relationships/hyperlink" Target="consultantplus://offline/main?base=LAW;n=103023;fld=134;dst=100253" TargetMode="External"/><Relationship Id="rId89" Type="http://schemas.openxmlformats.org/officeDocument/2006/relationships/hyperlink" Target="consultantplus://offline/main?base=LAW;n=103023;fld=134;dst=100254" TargetMode="External"/><Relationship Id="rId97" Type="http://schemas.openxmlformats.org/officeDocument/2006/relationships/hyperlink" Target="consultantplus://offline/main?base=LAW;n=103023;fld=134;dst=100050" TargetMode="External"/><Relationship Id="rId7" Type="http://schemas.openxmlformats.org/officeDocument/2006/relationships/hyperlink" Target="consultantplus://offline/main?base=LAW;n=103023;fld=134;dst=100011" TargetMode="External"/><Relationship Id="rId71" Type="http://schemas.openxmlformats.org/officeDocument/2006/relationships/hyperlink" Target="consultantplus://offline/main?base=LAW;n=103023;fld=134;dst=100219" TargetMode="External"/><Relationship Id="rId92" Type="http://schemas.openxmlformats.org/officeDocument/2006/relationships/hyperlink" Target="consultantplus://offline/main?base=LAW;n=103023;fld=134;dst=100211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main?base=LAW;n=103023;fld=134;dst=100297" TargetMode="External"/><Relationship Id="rId29" Type="http://schemas.openxmlformats.org/officeDocument/2006/relationships/hyperlink" Target="consultantplus://offline/main?base=LAW;n=103023;fld=134;dst=100012" TargetMode="External"/><Relationship Id="rId11" Type="http://schemas.openxmlformats.org/officeDocument/2006/relationships/hyperlink" Target="consultantplus://offline/main?base=LAW;n=103023;fld=134;dst=100011" TargetMode="External"/><Relationship Id="rId24" Type="http://schemas.openxmlformats.org/officeDocument/2006/relationships/hyperlink" Target="consultantplus://offline/main?base=LAW;n=94519;fld=134;dst=100009" TargetMode="External"/><Relationship Id="rId32" Type="http://schemas.openxmlformats.org/officeDocument/2006/relationships/hyperlink" Target="consultantplus://offline/main?base=LAW;n=103023;fld=134;dst=100059" TargetMode="External"/><Relationship Id="rId37" Type="http://schemas.openxmlformats.org/officeDocument/2006/relationships/hyperlink" Target="consultantplus://offline/main?base=LAW;n=103023;fld=134;dst=100010" TargetMode="External"/><Relationship Id="rId40" Type="http://schemas.openxmlformats.org/officeDocument/2006/relationships/hyperlink" Target="consultantplus://offline/main?base=LAW;n=103023;fld=134;dst=100056" TargetMode="External"/><Relationship Id="rId45" Type="http://schemas.openxmlformats.org/officeDocument/2006/relationships/hyperlink" Target="consultantplus://offline/main?base=LAW;n=103023;fld=134;dst=100086" TargetMode="External"/><Relationship Id="rId53" Type="http://schemas.openxmlformats.org/officeDocument/2006/relationships/hyperlink" Target="consultantplus://offline/main?base=LAW;n=101630;fld=134;dst=100053" TargetMode="External"/><Relationship Id="rId58" Type="http://schemas.openxmlformats.org/officeDocument/2006/relationships/hyperlink" Target="consultantplus://offline/main?base=LAW;n=103023;fld=134;dst=100012" TargetMode="External"/><Relationship Id="rId66" Type="http://schemas.openxmlformats.org/officeDocument/2006/relationships/hyperlink" Target="consultantplus://offline/main?base=LAW;n=103023;fld=134;dst=100217" TargetMode="External"/><Relationship Id="rId74" Type="http://schemas.openxmlformats.org/officeDocument/2006/relationships/hyperlink" Target="consultantplus://offline/main?base=LAW;n=109243;fld=134;dst=100173" TargetMode="External"/><Relationship Id="rId79" Type="http://schemas.openxmlformats.org/officeDocument/2006/relationships/hyperlink" Target="consultantplus://offline/main?base=LAW;n=103023;fld=134;dst=100251" TargetMode="External"/><Relationship Id="rId87" Type="http://schemas.openxmlformats.org/officeDocument/2006/relationships/hyperlink" Target="consultantplus://offline/main?base=LAW;n=103023;fld=134;dst=100254" TargetMode="External"/><Relationship Id="rId5" Type="http://schemas.openxmlformats.org/officeDocument/2006/relationships/hyperlink" Target="consultantplus://offline/main?base=LAW;n=103023;fld=134;dst=100010" TargetMode="External"/><Relationship Id="rId61" Type="http://schemas.openxmlformats.org/officeDocument/2006/relationships/hyperlink" Target="consultantplus://offline/main?base=LAW;n=103023;fld=134;dst=100012" TargetMode="External"/><Relationship Id="rId82" Type="http://schemas.openxmlformats.org/officeDocument/2006/relationships/hyperlink" Target="consultantplus://offline/main?base=LAW;n=103023;fld=134;dst=100252" TargetMode="External"/><Relationship Id="rId90" Type="http://schemas.openxmlformats.org/officeDocument/2006/relationships/hyperlink" Target="consultantplus://offline/main?base=LAW;n=103023;fld=134;dst=100010" TargetMode="External"/><Relationship Id="rId95" Type="http://schemas.openxmlformats.org/officeDocument/2006/relationships/hyperlink" Target="consultantplus://offline/main?base=LAW;n=103023;fld=134;dst=100043" TargetMode="External"/><Relationship Id="rId19" Type="http://schemas.openxmlformats.org/officeDocument/2006/relationships/hyperlink" Target="consultantplus://offline/main?base=LAW;n=103023;fld=134;dst=100054" TargetMode="External"/><Relationship Id="rId14" Type="http://schemas.openxmlformats.org/officeDocument/2006/relationships/hyperlink" Target="consultantplus://offline/main?base=LAW;n=103023;fld=134;dst=100297" TargetMode="External"/><Relationship Id="rId22" Type="http://schemas.openxmlformats.org/officeDocument/2006/relationships/hyperlink" Target="consultantplus://offline/main?base=LAW;n=94519;fld=134;dst=100003" TargetMode="External"/><Relationship Id="rId27" Type="http://schemas.openxmlformats.org/officeDocument/2006/relationships/hyperlink" Target="consultantplus://offline/main?base=LAW;n=103023;fld=134;dst=100010" TargetMode="External"/><Relationship Id="rId30" Type="http://schemas.openxmlformats.org/officeDocument/2006/relationships/hyperlink" Target="consultantplus://offline/main?base=LAW;n=103023;fld=134;dst=100058" TargetMode="External"/><Relationship Id="rId35" Type="http://schemas.openxmlformats.org/officeDocument/2006/relationships/hyperlink" Target="consultantplus://offline/main?base=LAW;n=92345;fld=134;dst=100009" TargetMode="External"/><Relationship Id="rId43" Type="http://schemas.openxmlformats.org/officeDocument/2006/relationships/hyperlink" Target="consultantplus://offline/main?base=LAW;n=103023;fld=134;dst=100010" TargetMode="External"/><Relationship Id="rId48" Type="http://schemas.openxmlformats.org/officeDocument/2006/relationships/hyperlink" Target="consultantplus://offline/main?base=LAW;n=103023;fld=134;dst=100184" TargetMode="External"/><Relationship Id="rId56" Type="http://schemas.openxmlformats.org/officeDocument/2006/relationships/hyperlink" Target="consultantplus://offline/main?base=LAW;n=103023;fld=134;dst=100012" TargetMode="External"/><Relationship Id="rId64" Type="http://schemas.openxmlformats.org/officeDocument/2006/relationships/hyperlink" Target="consultantplus://offline/main?base=LAW;n=103023;fld=134;dst=100241" TargetMode="External"/><Relationship Id="rId69" Type="http://schemas.openxmlformats.org/officeDocument/2006/relationships/hyperlink" Target="consultantplus://offline/main?base=LAW;n=103023;fld=134;dst=100217" TargetMode="External"/><Relationship Id="rId77" Type="http://schemas.openxmlformats.org/officeDocument/2006/relationships/hyperlink" Target="consultantplus://offline/main?base=LAW;n=103023;fld=134;dst=100251" TargetMode="External"/><Relationship Id="rId100" Type="http://schemas.openxmlformats.org/officeDocument/2006/relationships/theme" Target="theme/theme1.xml"/><Relationship Id="rId8" Type="http://schemas.openxmlformats.org/officeDocument/2006/relationships/hyperlink" Target="consultantplus://offline/main?base=LAW;n=103023;fld=134;dst=100012" TargetMode="External"/><Relationship Id="rId51" Type="http://schemas.openxmlformats.org/officeDocument/2006/relationships/hyperlink" Target="consultantplus://offline/main?base=LAW;n=103023;fld=134;dst=100012" TargetMode="External"/><Relationship Id="rId72" Type="http://schemas.openxmlformats.org/officeDocument/2006/relationships/hyperlink" Target="consultantplus://offline/main?base=LAW;n=103023;fld=134;dst=100221" TargetMode="External"/><Relationship Id="rId80" Type="http://schemas.openxmlformats.org/officeDocument/2006/relationships/hyperlink" Target="consultantplus://offline/main?base=LAW;n=103023;fld=134;dst=100252" TargetMode="External"/><Relationship Id="rId85" Type="http://schemas.openxmlformats.org/officeDocument/2006/relationships/hyperlink" Target="consultantplus://offline/main?base=LAW;n=103023;fld=134;dst=100253" TargetMode="External"/><Relationship Id="rId93" Type="http://schemas.openxmlformats.org/officeDocument/2006/relationships/hyperlink" Target="consultantplus://offline/main?base=LAW;n=103023;fld=134;dst=100211" TargetMode="External"/><Relationship Id="rId98" Type="http://schemas.openxmlformats.org/officeDocument/2006/relationships/hyperlink" Target="consultantplus://offline/main?base=LAW;n=103023;fld=134;dst=100195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main?base=LAW;n=103023;fld=134;dst=100010" TargetMode="External"/><Relationship Id="rId17" Type="http://schemas.openxmlformats.org/officeDocument/2006/relationships/hyperlink" Target="consultantplus://offline/main?base=LAW;n=103023;fld=134;dst=100056" TargetMode="External"/><Relationship Id="rId25" Type="http://schemas.openxmlformats.org/officeDocument/2006/relationships/hyperlink" Target="consultantplus://offline/main?base=LAW;n=103023;fld=134;dst=100010" TargetMode="External"/><Relationship Id="rId33" Type="http://schemas.openxmlformats.org/officeDocument/2006/relationships/hyperlink" Target="consultantplus://offline/main?base=LAW;n=103023;fld=134;dst=100012" TargetMode="External"/><Relationship Id="rId38" Type="http://schemas.openxmlformats.org/officeDocument/2006/relationships/hyperlink" Target="consultantplus://offline/main?base=LAW;n=103023;fld=134;dst=100010" TargetMode="External"/><Relationship Id="rId46" Type="http://schemas.openxmlformats.org/officeDocument/2006/relationships/hyperlink" Target="consultantplus://offline/main?base=LAW;n=103023;fld=134;dst=100080" TargetMode="External"/><Relationship Id="rId59" Type="http://schemas.openxmlformats.org/officeDocument/2006/relationships/hyperlink" Target="consultantplus://offline/main?base=LAW;n=103023;fld=134;dst=100297" TargetMode="External"/><Relationship Id="rId67" Type="http://schemas.openxmlformats.org/officeDocument/2006/relationships/hyperlink" Target="consultantplus://offline/main?base=LAW;n=103023;fld=134;dst=100219" TargetMode="External"/><Relationship Id="rId20" Type="http://schemas.openxmlformats.org/officeDocument/2006/relationships/hyperlink" Target="consultantplus://offline/main?base=LAW;n=108750;fld=134;dst=759" TargetMode="External"/><Relationship Id="rId41" Type="http://schemas.openxmlformats.org/officeDocument/2006/relationships/hyperlink" Target="consultantplus://offline/main?base=LAW;n=103186;fld=134;dst=100086" TargetMode="External"/><Relationship Id="rId54" Type="http://schemas.openxmlformats.org/officeDocument/2006/relationships/hyperlink" Target="consultantplus://offline/main?base=LAW;n=103023;fld=134;dst=100012" TargetMode="External"/><Relationship Id="rId62" Type="http://schemas.openxmlformats.org/officeDocument/2006/relationships/hyperlink" Target="consultantplus://offline/main?base=LAW;n=103023;fld=134;dst=100012" TargetMode="External"/><Relationship Id="rId70" Type="http://schemas.openxmlformats.org/officeDocument/2006/relationships/hyperlink" Target="consultantplus://offline/main?base=LAW;n=103023;fld=134;dst=100218" TargetMode="External"/><Relationship Id="rId75" Type="http://schemas.openxmlformats.org/officeDocument/2006/relationships/hyperlink" Target="consultantplus://offline/main?base=LAW;n=106851;fld=134" TargetMode="External"/><Relationship Id="rId83" Type="http://schemas.openxmlformats.org/officeDocument/2006/relationships/hyperlink" Target="consultantplus://offline/main?base=LAW;n=103023;fld=134;dst=100201" TargetMode="External"/><Relationship Id="rId88" Type="http://schemas.openxmlformats.org/officeDocument/2006/relationships/hyperlink" Target="consultantplus://offline/main?base=LAW;n=103023;fld=134;dst=100255" TargetMode="External"/><Relationship Id="rId91" Type="http://schemas.openxmlformats.org/officeDocument/2006/relationships/hyperlink" Target="consultantplus://offline/main?base=LAW;n=103023;fld=134;dst=100010" TargetMode="External"/><Relationship Id="rId96" Type="http://schemas.openxmlformats.org/officeDocument/2006/relationships/hyperlink" Target="consultantplus://offline/main?base=LAW;n=103023;fld=134;dst=100049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102040;fld=134;dst=100023" TargetMode="External"/><Relationship Id="rId15" Type="http://schemas.openxmlformats.org/officeDocument/2006/relationships/hyperlink" Target="consultantplus://offline/main?base=LAW;n=103023;fld=134;dst=100297" TargetMode="External"/><Relationship Id="rId23" Type="http://schemas.openxmlformats.org/officeDocument/2006/relationships/hyperlink" Target="consultantplus://offline/main?base=LAW;n=103023;fld=134;dst=100056" TargetMode="External"/><Relationship Id="rId28" Type="http://schemas.openxmlformats.org/officeDocument/2006/relationships/hyperlink" Target="consultantplus://offline/main?base=LAW;n=103023;fld=134;dst=100057" TargetMode="External"/><Relationship Id="rId36" Type="http://schemas.openxmlformats.org/officeDocument/2006/relationships/hyperlink" Target="consultantplus://offline/main?base=LAW;n=103023;fld=134;dst=100010" TargetMode="External"/><Relationship Id="rId49" Type="http://schemas.openxmlformats.org/officeDocument/2006/relationships/hyperlink" Target="consultantplus://offline/main?base=LAW;n=103023;fld=134;dst=100012" TargetMode="External"/><Relationship Id="rId57" Type="http://schemas.openxmlformats.org/officeDocument/2006/relationships/hyperlink" Target="consultantplus://offline/main?base=LAW;n=103023;fld=134;dst=100012" TargetMode="External"/><Relationship Id="rId10" Type="http://schemas.openxmlformats.org/officeDocument/2006/relationships/hyperlink" Target="consultantplus://offline/main?base=LAW;n=103023;fld=134;dst=100011" TargetMode="External"/><Relationship Id="rId31" Type="http://schemas.openxmlformats.org/officeDocument/2006/relationships/hyperlink" Target="consultantplus://offline/main?base=LAW;n=103023;fld=134;dst=100012" TargetMode="External"/><Relationship Id="rId44" Type="http://schemas.openxmlformats.org/officeDocument/2006/relationships/hyperlink" Target="consultantplus://offline/main?base=LAW;n=103023;fld=134;dst=100074" TargetMode="External"/><Relationship Id="rId52" Type="http://schemas.openxmlformats.org/officeDocument/2006/relationships/hyperlink" Target="consultantplus://offline/main?base=LAW;n=103023;fld=134;dst=100012" TargetMode="External"/><Relationship Id="rId60" Type="http://schemas.openxmlformats.org/officeDocument/2006/relationships/hyperlink" Target="consultantplus://offline/main?base=LAW;n=103023;fld=134;dst=100012" TargetMode="External"/><Relationship Id="rId65" Type="http://schemas.openxmlformats.org/officeDocument/2006/relationships/hyperlink" Target="consultantplus://offline/main?base=LAW;n=103023;fld=134;dst=100201" TargetMode="External"/><Relationship Id="rId73" Type="http://schemas.openxmlformats.org/officeDocument/2006/relationships/hyperlink" Target="consultantplus://offline/main?base=LAW;n=103023;fld=134;dst=100223" TargetMode="External"/><Relationship Id="rId78" Type="http://schemas.openxmlformats.org/officeDocument/2006/relationships/hyperlink" Target="consultantplus://offline/main?base=LAW;n=103023;fld=134;dst=100252" TargetMode="External"/><Relationship Id="rId81" Type="http://schemas.openxmlformats.org/officeDocument/2006/relationships/hyperlink" Target="consultantplus://offline/main?base=LAW;n=103023;fld=134;dst=100251" TargetMode="External"/><Relationship Id="rId86" Type="http://schemas.openxmlformats.org/officeDocument/2006/relationships/hyperlink" Target="consultantplus://offline/main?base=LAW;n=103023;fld=134;dst=100255" TargetMode="External"/><Relationship Id="rId94" Type="http://schemas.openxmlformats.org/officeDocument/2006/relationships/hyperlink" Target="consultantplus://offline/main?base=LAW;n=103023;fld=134;dst=100011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main?base=LAW;n=103023;fld=134;dst=100019" TargetMode="External"/><Relationship Id="rId13" Type="http://schemas.openxmlformats.org/officeDocument/2006/relationships/hyperlink" Target="consultantplus://offline/main?base=LAW;n=92378;fld=134;dst=100215" TargetMode="External"/><Relationship Id="rId18" Type="http://schemas.openxmlformats.org/officeDocument/2006/relationships/hyperlink" Target="consultantplus://offline/main?base=LAW;n=103023;fld=134;dst=100053" TargetMode="External"/><Relationship Id="rId39" Type="http://schemas.openxmlformats.org/officeDocument/2006/relationships/hyperlink" Target="consultantplus://offline/main?base=LAW;n=103023;fld=134;dst=10001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12547</Words>
  <Characters>71518</Characters>
  <Application>Microsoft Office Word</Application>
  <DocSecurity>0</DocSecurity>
  <Lines>595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ConsultantPlus</dc:creator>
  <cp:lastModifiedBy>Artur</cp:lastModifiedBy>
  <cp:revision>2</cp:revision>
  <dcterms:created xsi:type="dcterms:W3CDTF">2016-03-02T10:19:00Z</dcterms:created>
  <dcterms:modified xsi:type="dcterms:W3CDTF">2016-03-02T10:19:00Z</dcterms:modified>
</cp:coreProperties>
</file>